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1032" w14:textId="4D257154" w:rsidR="004C7476" w:rsidRPr="004C7476" w:rsidRDefault="004C7476" w:rsidP="004C7476">
      <w:pPr>
        <w:shd w:val="clear" w:color="auto" w:fill="FFFFFF"/>
        <w:jc w:val="center"/>
        <w:textAlignment w:val="baseline"/>
        <w:rPr>
          <w:rFonts w:eastAsia="Times New Roman" w:cstheme="minorHAnsi"/>
          <w:b/>
          <w:bCs/>
          <w:color w:val="000000" w:themeColor="text1"/>
          <w:sz w:val="28"/>
          <w:szCs w:val="28"/>
          <w:lang w:eastAsia="en-GB"/>
        </w:rPr>
      </w:pPr>
      <w:r w:rsidRPr="004C7476">
        <w:rPr>
          <w:rFonts w:eastAsia="Times New Roman" w:cstheme="minorHAnsi"/>
          <w:b/>
          <w:bCs/>
          <w:i/>
          <w:iCs/>
          <w:color w:val="1F1F1F"/>
          <w:lang w:eastAsia="en-GB"/>
        </w:rPr>
        <w:t>Journal of Advances in Orthopaedics and Biomechanics</w:t>
      </w:r>
    </w:p>
    <w:p w14:paraId="121E5FE7" w14:textId="1FDBA7B4" w:rsidR="004C7476" w:rsidRDefault="004C7476"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Author Guidelines</w:t>
      </w:r>
    </w:p>
    <w:p w14:paraId="48BD7769" w14:textId="5A4FD617" w:rsidR="004C7476" w:rsidRDefault="005E5A33"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July</w:t>
      </w:r>
      <w:r w:rsidR="004C7476">
        <w:rPr>
          <w:rFonts w:eastAsia="Times New Roman" w:cstheme="minorHAnsi"/>
          <w:b/>
          <w:bCs/>
          <w:color w:val="000000" w:themeColor="text1"/>
          <w:lang w:eastAsia="en-GB"/>
        </w:rPr>
        <w:t xml:space="preserve"> 2021</w:t>
      </w:r>
    </w:p>
    <w:p w14:paraId="30D2BE4F" w14:textId="77777777" w:rsidR="004C7476" w:rsidRDefault="004C7476" w:rsidP="00BC56E4">
      <w:pPr>
        <w:shd w:val="clear" w:color="auto" w:fill="FFFFFF"/>
        <w:textAlignment w:val="baseline"/>
        <w:rPr>
          <w:rFonts w:eastAsia="Times New Roman" w:cstheme="minorHAnsi"/>
          <w:i/>
          <w:iCs/>
          <w:color w:val="1F1F1F"/>
          <w:sz w:val="22"/>
          <w:szCs w:val="22"/>
          <w:lang w:eastAsia="en-GB"/>
        </w:rPr>
      </w:pPr>
    </w:p>
    <w:p w14:paraId="0CFAB1CA" w14:textId="28827BC3"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Pr="006307D6">
        <w:rPr>
          <w:rFonts w:eastAsia="Times New Roman" w:cstheme="minorHAnsi"/>
          <w:color w:val="1F1F1F"/>
          <w:sz w:val="22"/>
          <w:szCs w:val="22"/>
          <w:lang w:eastAsia="en-GB"/>
        </w:rPr>
        <w:t xml:space="preserve"> is</w:t>
      </w:r>
      <w:r w:rsidRPr="00BC56E4">
        <w:rPr>
          <w:rFonts w:eastAsia="Times New Roman" w:cstheme="minorHAnsi"/>
          <w:color w:val="1F1F1F"/>
          <w:sz w:val="22"/>
          <w:szCs w:val="22"/>
          <w:lang w:eastAsia="en-GB"/>
        </w:rPr>
        <w:t xml:space="preserve"> focused on </w:t>
      </w:r>
      <w:r w:rsidRPr="006307D6">
        <w:rPr>
          <w:rFonts w:eastAsia="Times New Roman" w:cstheme="minorHAnsi"/>
          <w:color w:val="1F1F1F"/>
          <w:sz w:val="22"/>
          <w:szCs w:val="22"/>
          <w:lang w:eastAsia="en-GB"/>
        </w:rPr>
        <w:t xml:space="preserve">publishing research that is pushing the boundaries in these two areas allied </w:t>
      </w:r>
      <w:r w:rsidR="00601A96" w:rsidRPr="006307D6">
        <w:rPr>
          <w:rFonts w:eastAsia="Times New Roman" w:cstheme="minorHAnsi"/>
          <w:color w:val="1F1F1F"/>
          <w:sz w:val="22"/>
          <w:szCs w:val="22"/>
          <w:lang w:eastAsia="en-GB"/>
        </w:rPr>
        <w:t>to medicine</w:t>
      </w:r>
      <w:r w:rsidRPr="00BC56E4">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 xml:space="preserve"> Primarily the research needs to be clinically related and should address issues that arise in orthopaedic clinical practice (both “elective” and “trauma”)</w:t>
      </w:r>
      <w:r w:rsidR="00601A96" w:rsidRPr="006307D6">
        <w:rPr>
          <w:rFonts w:eastAsia="Times New Roman" w:cstheme="minorHAnsi"/>
          <w:color w:val="1F1F1F"/>
          <w:sz w:val="22"/>
          <w:szCs w:val="22"/>
          <w:lang w:eastAsia="en-GB"/>
        </w:rPr>
        <w:t xml:space="preserve"> and in biomechanics</w:t>
      </w:r>
      <w:r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These two interrelated terms prompted any number of corollary questions such as, but not limited to, the following:</w:t>
      </w:r>
    </w:p>
    <w:p w14:paraId="4F8328BB"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7EA1BF4" w14:textId="08D3A07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Fracture management</w:t>
      </w:r>
    </w:p>
    <w:p w14:paraId="4FB6BE98" w14:textId="5B0E46EA"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Elective surgery</w:t>
      </w:r>
    </w:p>
    <w:p w14:paraId="39C08D9D" w14:textId="0736786E"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Reconstructive surgery</w:t>
      </w:r>
    </w:p>
    <w:p w14:paraId="2CF27FC0" w14:textId="719A2CE3"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Novel / improved orthopaedic surgical procedures</w:t>
      </w:r>
    </w:p>
    <w:p w14:paraId="09D17E57" w14:textId="6024528B"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Outcome measurement and assessment</w:t>
      </w:r>
    </w:p>
    <w:p w14:paraId="6C0CB773" w14:textId="22A324C5"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Application and development of smart sensors for use in orthopaedics</w:t>
      </w:r>
    </w:p>
    <w:p w14:paraId="00896D9B" w14:textId="3A83739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Big data analysis and machine learning</w:t>
      </w:r>
    </w:p>
    <w:p w14:paraId="5FF6FA04" w14:textId="4CBD6FB0" w:rsidR="00BC56E4"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Numerical modelling in biomechanics</w:t>
      </w:r>
    </w:p>
    <w:p w14:paraId="1A729505" w14:textId="5D239104" w:rsidR="005E5A33" w:rsidRPr="006307D6"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t>Numerical modelling of human/animal systems.</w:t>
      </w:r>
    </w:p>
    <w:p w14:paraId="3918CB27"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2F656FA2" w14:textId="77B9E73B" w:rsidR="00601A9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papers we consider for the Journal can be theoretical, methodological or empirical, and they can examine any subject related to </w:t>
      </w:r>
      <w:r w:rsidRPr="006307D6">
        <w:rPr>
          <w:rFonts w:eastAsia="Times New Roman" w:cstheme="minorHAnsi"/>
          <w:color w:val="1F1F1F"/>
          <w:sz w:val="22"/>
          <w:szCs w:val="22"/>
          <w:lang w:eastAsia="en-GB"/>
        </w:rPr>
        <w:t>orthopaedics and biomechanics</w:t>
      </w:r>
      <w:r w:rsidR="00601A96" w:rsidRPr="006307D6">
        <w:rPr>
          <w:rFonts w:eastAsia="Times New Roman" w:cstheme="minorHAnsi"/>
          <w:color w:val="1F1F1F"/>
          <w:sz w:val="22"/>
          <w:szCs w:val="22"/>
          <w:lang w:eastAsia="en-GB"/>
        </w:rPr>
        <w:t xml:space="preserve"> aligning to the following definitions:</w:t>
      </w:r>
    </w:p>
    <w:p w14:paraId="31E8C004" w14:textId="77777777" w:rsidR="007A3E7F" w:rsidRPr="006307D6" w:rsidRDefault="007A3E7F" w:rsidP="00BC56E4">
      <w:pPr>
        <w:shd w:val="clear" w:color="auto" w:fill="FFFFFF"/>
        <w:textAlignment w:val="baseline"/>
        <w:rPr>
          <w:rFonts w:eastAsia="Times New Roman" w:cstheme="minorHAnsi"/>
          <w:color w:val="1F1F1F"/>
          <w:sz w:val="22"/>
          <w:szCs w:val="22"/>
          <w:lang w:eastAsia="en-GB"/>
        </w:rPr>
      </w:pPr>
    </w:p>
    <w:p w14:paraId="620CE0BA" w14:textId="491B1D6A"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Orthopaedics:-</w:t>
      </w:r>
      <w:proofErr w:type="gramEnd"/>
      <w:r w:rsidRPr="006307D6">
        <w:rPr>
          <w:rFonts w:eastAsia="Times New Roman" w:cstheme="minorHAnsi"/>
          <w:color w:val="1F1F1F"/>
          <w:sz w:val="22"/>
          <w:szCs w:val="22"/>
          <w:lang w:eastAsia="en-GB"/>
        </w:rPr>
        <w:t xml:space="preserve"> clinical interventions associated with the musculoskeletal system in humans and animals</w:t>
      </w:r>
    </w:p>
    <w:p w14:paraId="7B3F3702" w14:textId="34827239"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Biomechanics:-</w:t>
      </w:r>
      <w:proofErr w:type="gramEnd"/>
      <w:r w:rsidRPr="006307D6">
        <w:rPr>
          <w:rFonts w:eastAsia="Times New Roman" w:cstheme="minorHAnsi"/>
          <w:color w:val="1F1F1F"/>
          <w:sz w:val="22"/>
          <w:szCs w:val="22"/>
          <w:lang w:eastAsia="en-GB"/>
        </w:rPr>
        <w:t xml:space="preserve"> the </w:t>
      </w:r>
      <w:r w:rsidR="007A3E7F">
        <w:rPr>
          <w:rFonts w:eastAsia="Times New Roman" w:cstheme="minorHAnsi"/>
          <w:color w:val="1F1F1F"/>
          <w:sz w:val="22"/>
          <w:szCs w:val="22"/>
          <w:lang w:eastAsia="en-GB"/>
        </w:rPr>
        <w:t xml:space="preserve">numerical </w:t>
      </w:r>
      <w:r w:rsidRPr="006307D6">
        <w:rPr>
          <w:rFonts w:eastAsia="Times New Roman" w:cstheme="minorHAnsi"/>
          <w:color w:val="1F1F1F"/>
          <w:sz w:val="22"/>
          <w:szCs w:val="22"/>
          <w:lang w:eastAsia="en-GB"/>
        </w:rPr>
        <w:t xml:space="preserve">modelling </w:t>
      </w:r>
      <w:r w:rsidR="007A3E7F">
        <w:rPr>
          <w:rFonts w:eastAsia="Times New Roman" w:cstheme="minorHAnsi"/>
          <w:color w:val="1F1F1F"/>
          <w:sz w:val="22"/>
          <w:szCs w:val="22"/>
          <w:lang w:eastAsia="en-GB"/>
        </w:rPr>
        <w:t xml:space="preserve">and /or assessment </w:t>
      </w:r>
      <w:r w:rsidRPr="006307D6">
        <w:rPr>
          <w:rFonts w:eastAsia="Times New Roman" w:cstheme="minorHAnsi"/>
          <w:color w:val="1F1F1F"/>
          <w:sz w:val="22"/>
          <w:szCs w:val="22"/>
          <w:lang w:eastAsia="en-GB"/>
        </w:rPr>
        <w:t>of actions</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associated movement</w:t>
      </w:r>
      <w:r w:rsidR="002F30D4">
        <w:rPr>
          <w:rFonts w:eastAsia="Times New Roman" w:cstheme="minorHAnsi"/>
          <w:color w:val="1F1F1F"/>
          <w:sz w:val="22"/>
          <w:szCs w:val="22"/>
          <w:lang w:eastAsia="en-GB"/>
        </w:rPr>
        <w:t>s</w:t>
      </w:r>
      <w:r w:rsidR="005E5A33">
        <w:rPr>
          <w:rFonts w:eastAsia="Times New Roman" w:cstheme="minorHAnsi"/>
          <w:color w:val="1F1F1F"/>
          <w:sz w:val="22"/>
          <w:szCs w:val="22"/>
          <w:lang w:eastAsia="en-GB"/>
        </w:rPr>
        <w:t xml:space="preserve"> and systems</w:t>
      </w:r>
      <w:r w:rsidRPr="006307D6">
        <w:rPr>
          <w:rFonts w:eastAsia="Times New Roman" w:cstheme="minorHAnsi"/>
          <w:color w:val="1F1F1F"/>
          <w:sz w:val="22"/>
          <w:szCs w:val="22"/>
          <w:lang w:eastAsia="en-GB"/>
        </w:rPr>
        <w:t xml:space="preserve"> in humans and animals</w:t>
      </w:r>
      <w:r w:rsidR="005E5A33">
        <w:rPr>
          <w:rFonts w:eastAsia="Times New Roman" w:cstheme="minorHAnsi"/>
          <w:color w:val="1F1F1F"/>
          <w:sz w:val="22"/>
          <w:szCs w:val="22"/>
          <w:lang w:eastAsia="en-GB"/>
        </w:rPr>
        <w:t xml:space="preserve"> (not just actions / movement associated with bones but blood, air, etc</w:t>
      </w:r>
      <w:r w:rsidRPr="006307D6">
        <w:rPr>
          <w:rFonts w:eastAsia="Times New Roman" w:cstheme="minorHAnsi"/>
          <w:color w:val="1F1F1F"/>
          <w:sz w:val="22"/>
          <w:szCs w:val="22"/>
          <w:lang w:eastAsia="en-GB"/>
        </w:rPr>
        <w:t>.</w:t>
      </w:r>
      <w:r w:rsidR="005E5A33">
        <w:rPr>
          <w:rFonts w:eastAsia="Times New Roman" w:cstheme="minorHAnsi"/>
          <w:color w:val="1F1F1F"/>
          <w:sz w:val="22"/>
          <w:szCs w:val="22"/>
          <w:lang w:eastAsia="en-GB"/>
        </w:rPr>
        <w:t>)</w:t>
      </w:r>
    </w:p>
    <w:p w14:paraId="6F19CFE0"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628DE5F8" w14:textId="79ED96B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manuscripts are subject to </w:t>
      </w:r>
      <w:r w:rsidR="00601A96" w:rsidRPr="006307D6">
        <w:rPr>
          <w:rFonts w:eastAsia="Times New Roman" w:cstheme="minorHAnsi"/>
          <w:color w:val="1F1F1F"/>
          <w:sz w:val="22"/>
          <w:szCs w:val="22"/>
          <w:lang w:eastAsia="en-GB"/>
        </w:rPr>
        <w:t>a high-</w:t>
      </w:r>
      <w:r w:rsidRPr="00BC56E4">
        <w:rPr>
          <w:rFonts w:eastAsia="Times New Roman" w:cstheme="minorHAnsi"/>
          <w:color w:val="1F1F1F"/>
          <w:sz w:val="22"/>
          <w:szCs w:val="22"/>
          <w:lang w:eastAsia="en-GB"/>
        </w:rPr>
        <w:t>integrity peer</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review process. </w:t>
      </w:r>
      <w:r w:rsidR="00601A96" w:rsidRPr="006307D6">
        <w:rPr>
          <w:rFonts w:eastAsia="Times New Roman" w:cstheme="minorHAnsi"/>
          <w:color w:val="1F1F1F"/>
          <w:sz w:val="22"/>
          <w:szCs w:val="22"/>
          <w:lang w:eastAsia="en-GB"/>
        </w:rPr>
        <w:t>Those accepted will be published in the quarterly journal.</w:t>
      </w:r>
    </w:p>
    <w:p w14:paraId="2ABCD1EA" w14:textId="28CDBE3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8075DBB" w14:textId="7FC2D343"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Special editions will be advertised. Papers accepted for these will be published in the special edition</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published on a regular basis.</w:t>
      </w:r>
    </w:p>
    <w:p w14:paraId="27042C8B" w14:textId="662DA995"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70AC7D2B" w14:textId="7822A8D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 aim of this journal is to promote research in this important field of medicine. Whilst we are able to our aims are that:</w:t>
      </w:r>
    </w:p>
    <w:p w14:paraId="4496FC5F" w14:textId="77777777"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00CFB836" w14:textId="7A98A0F1"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this journal is open access,</w:t>
      </w:r>
    </w:p>
    <w:p w14:paraId="190F9715" w14:textId="17C33596"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access,</w:t>
      </w:r>
    </w:p>
    <w:p w14:paraId="67B3ED60" w14:textId="1B013987"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publication.</w:t>
      </w:r>
    </w:p>
    <w:p w14:paraId="255B5269"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10302351" w14:textId="77777777" w:rsidR="00BC56E4" w:rsidRPr="00BC56E4" w:rsidRDefault="00BC56E4" w:rsidP="00BC56E4">
      <w:pPr>
        <w:shd w:val="clear" w:color="auto" w:fill="FFFFFF"/>
        <w:textAlignment w:val="baseline"/>
        <w:outlineLvl w:val="2"/>
        <w:rPr>
          <w:rFonts w:eastAsia="Times New Roman" w:cstheme="minorHAnsi"/>
          <w:b/>
          <w:bCs/>
          <w:color w:val="000000" w:themeColor="text1"/>
          <w:sz w:val="22"/>
          <w:szCs w:val="22"/>
          <w:lang w:eastAsia="en-GB"/>
        </w:rPr>
      </w:pPr>
      <w:r w:rsidRPr="00BC56E4">
        <w:rPr>
          <w:rFonts w:eastAsia="Times New Roman" w:cstheme="minorHAnsi"/>
          <w:b/>
          <w:bCs/>
          <w:color w:val="000000" w:themeColor="text1"/>
          <w:sz w:val="22"/>
          <w:szCs w:val="22"/>
          <w:lang w:eastAsia="en-GB"/>
        </w:rPr>
        <w:t>Submission Guidelines</w:t>
      </w:r>
    </w:p>
    <w:p w14:paraId="57D37BDD" w14:textId="33D91EDA"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00BC56E4" w:rsidRPr="00BC56E4">
        <w:rPr>
          <w:rFonts w:eastAsia="Times New Roman" w:cstheme="minorHAnsi"/>
          <w:color w:val="1F1F1F"/>
          <w:sz w:val="22"/>
          <w:szCs w:val="22"/>
          <w:lang w:eastAsia="en-GB"/>
        </w:rPr>
        <w:t xml:space="preserve"> is a refereed journal published </w:t>
      </w:r>
      <w:r w:rsidR="002F30D4">
        <w:rPr>
          <w:rFonts w:eastAsia="Times New Roman" w:cstheme="minorHAnsi"/>
          <w:color w:val="1F1F1F"/>
          <w:sz w:val="22"/>
          <w:szCs w:val="22"/>
          <w:lang w:eastAsia="en-GB"/>
        </w:rPr>
        <w:t>four</w:t>
      </w:r>
      <w:r w:rsidR="00BC56E4" w:rsidRPr="00BC56E4">
        <w:rPr>
          <w:rFonts w:eastAsia="Times New Roman" w:cstheme="minorHAnsi"/>
          <w:color w:val="1F1F1F"/>
          <w:sz w:val="22"/>
          <w:szCs w:val="22"/>
          <w:lang w:eastAsia="en-GB"/>
        </w:rPr>
        <w:t xml:space="preserve"> times a year by </w:t>
      </w:r>
      <w:proofErr w:type="spellStart"/>
      <w:r w:rsidRPr="006307D6">
        <w:rPr>
          <w:rFonts w:eastAsia="Times New Roman" w:cstheme="minorHAnsi"/>
          <w:color w:val="1F1F1F"/>
          <w:sz w:val="22"/>
          <w:szCs w:val="22"/>
          <w:u w:val="single"/>
          <w:lang w:eastAsia="en-GB"/>
        </w:rPr>
        <w:t>Keele</w:t>
      </w:r>
      <w:proofErr w:type="spellEnd"/>
      <w:r w:rsidRPr="006307D6">
        <w:rPr>
          <w:rFonts w:eastAsia="Times New Roman" w:cstheme="minorHAnsi"/>
          <w:color w:val="1F1F1F"/>
          <w:sz w:val="22"/>
          <w:szCs w:val="22"/>
          <w:u w:val="single"/>
          <w:lang w:eastAsia="en-GB"/>
        </w:rPr>
        <w:t xml:space="preserve"> University</w:t>
      </w:r>
      <w:r w:rsidR="00BC56E4" w:rsidRPr="00BC56E4">
        <w:rPr>
          <w:rFonts w:eastAsia="Times New Roman" w:cstheme="minorHAnsi"/>
          <w:color w:val="1F1F1F"/>
          <w:sz w:val="22"/>
          <w:szCs w:val="22"/>
          <w:lang w:eastAsia="en-GB"/>
        </w:rPr>
        <w:t xml:space="preserve">. </w:t>
      </w:r>
    </w:p>
    <w:p w14:paraId="2C914437"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21C7A44F" w14:textId="6743BC0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Articles submitted to the journal should be original contributions and should not be under simultaneous consideration by any other publication.</w:t>
      </w:r>
    </w:p>
    <w:p w14:paraId="0C9BE7CD" w14:textId="77777777" w:rsidR="00601A96" w:rsidRPr="006307D6" w:rsidRDefault="00601A96" w:rsidP="00BC56E4">
      <w:pPr>
        <w:shd w:val="clear" w:color="auto" w:fill="FFFFFF"/>
        <w:textAlignment w:val="baseline"/>
        <w:rPr>
          <w:rFonts w:eastAsia="Times New Roman" w:cstheme="minorHAnsi"/>
          <w:b/>
          <w:bCs/>
          <w:color w:val="1F1F1F"/>
          <w:sz w:val="22"/>
          <w:szCs w:val="22"/>
          <w:bdr w:val="none" w:sz="0" w:space="0" w:color="auto" w:frame="1"/>
          <w:lang w:eastAsia="en-GB"/>
        </w:rPr>
      </w:pPr>
    </w:p>
    <w:p w14:paraId="02F721ED" w14:textId="702FABB2" w:rsidR="00BC56E4" w:rsidRPr="00BC56E4"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b/>
          <w:bCs/>
          <w:color w:val="1F1F1F"/>
          <w:sz w:val="22"/>
          <w:szCs w:val="22"/>
          <w:bdr w:val="none" w:sz="0" w:space="0" w:color="auto" w:frame="1"/>
          <w:lang w:eastAsia="en-GB"/>
        </w:rPr>
        <w:br w:type="column"/>
      </w:r>
      <w:r w:rsidR="00BC56E4" w:rsidRPr="00BC56E4">
        <w:rPr>
          <w:rFonts w:eastAsia="Times New Roman" w:cstheme="minorHAnsi"/>
          <w:b/>
          <w:bCs/>
          <w:color w:val="1F1F1F"/>
          <w:sz w:val="22"/>
          <w:szCs w:val="22"/>
          <w:bdr w:val="none" w:sz="0" w:space="0" w:color="auto" w:frame="1"/>
          <w:lang w:eastAsia="en-GB"/>
        </w:rPr>
        <w:lastRenderedPageBreak/>
        <w:t>Submission of Manuscripts</w:t>
      </w:r>
    </w:p>
    <w:p w14:paraId="4E3CA054"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5DDD2F8D" w14:textId="5FF828A8"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submissions should be </w:t>
      </w:r>
      <w:r w:rsidR="00601A96" w:rsidRPr="006307D6">
        <w:rPr>
          <w:rFonts w:eastAsia="Times New Roman" w:cstheme="minorHAnsi"/>
          <w:color w:val="1F1F1F"/>
          <w:sz w:val="22"/>
          <w:szCs w:val="22"/>
          <w:lang w:eastAsia="en-GB"/>
        </w:rPr>
        <w:t xml:space="preserve">no more than 10 pages in total. Special editions may have more restrictive limits. </w:t>
      </w:r>
    </w:p>
    <w:p w14:paraId="0628A089" w14:textId="06DF948E"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4A52BD7D" w14:textId="74ADEB52"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Manuscripts should be submitted in a “publishable ready” format as described below. Papers submitted that are not in this format will not be considered by the editorial panel.</w:t>
      </w:r>
    </w:p>
    <w:p w14:paraId="4F29931D" w14:textId="08FD8FC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1AF5BA48" w14:textId="77777777" w:rsidR="00601A96" w:rsidRPr="00BC56E4" w:rsidRDefault="00601A96" w:rsidP="00BC56E4">
      <w:pPr>
        <w:shd w:val="clear" w:color="auto" w:fill="FFFFFF"/>
        <w:textAlignment w:val="baseline"/>
        <w:rPr>
          <w:rFonts w:eastAsia="Times New Roman" w:cstheme="minorHAnsi"/>
          <w:color w:val="1F1F1F"/>
          <w:sz w:val="22"/>
          <w:szCs w:val="22"/>
          <w:lang w:eastAsia="en-GB"/>
        </w:rPr>
      </w:pPr>
    </w:p>
    <w:p w14:paraId="097625BF"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Style</w:t>
      </w:r>
    </w:p>
    <w:p w14:paraId="231F5772" w14:textId="105F5BC5"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Language:</w:t>
      </w:r>
      <w:r w:rsidRPr="006307D6">
        <w:rPr>
          <w:rFonts w:eastAsia="Times New Roman" w:cstheme="minorHAnsi"/>
          <w:color w:val="1F1F1F"/>
          <w:sz w:val="22"/>
          <w:szCs w:val="22"/>
          <w:lang w:eastAsia="en-GB"/>
        </w:rPr>
        <w:t xml:space="preserve"> English</w:t>
      </w:r>
    </w:p>
    <w:p w14:paraId="3ED0BE3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2F39227C" w14:textId="3D3F41EC" w:rsidR="00601A96"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Spelling</w:t>
      </w:r>
      <w:r w:rsidR="00601A96" w:rsidRPr="00175CD8">
        <w:rPr>
          <w:rFonts w:eastAsia="Times New Roman" w:cstheme="minorHAnsi"/>
          <w:b/>
          <w:bCs/>
          <w:color w:val="1F1F1F"/>
          <w:sz w:val="22"/>
          <w:szCs w:val="22"/>
          <w:lang w:eastAsia="en-GB"/>
        </w:rPr>
        <w:t>:</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 should conform to the Concise Oxford English Dictionary. </w:t>
      </w:r>
    </w:p>
    <w:p w14:paraId="1195DCAB"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51326B" w14:textId="57F29DA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10 words or fewer:</w:t>
      </w:r>
      <w:r w:rsidRPr="006307D6">
        <w:rPr>
          <w:rFonts w:eastAsia="Times New Roman" w:cstheme="minorHAnsi"/>
          <w:color w:val="1F1F1F"/>
          <w:sz w:val="22"/>
          <w:szCs w:val="22"/>
          <w:lang w:eastAsia="en-GB"/>
        </w:rPr>
        <w:t xml:space="preserve"> Quoted material should be italicised and placed within double quotes.</w:t>
      </w:r>
    </w:p>
    <w:p w14:paraId="4CC5B662"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D0022C" w14:textId="0DDF5B7E"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more than 10 words:</w:t>
      </w:r>
      <w:r w:rsidRPr="006307D6">
        <w:rPr>
          <w:rFonts w:eastAsia="Times New Roman" w:cstheme="minorHAnsi"/>
          <w:color w:val="1F1F1F"/>
          <w:sz w:val="22"/>
          <w:szCs w:val="22"/>
          <w:lang w:eastAsia="en-GB"/>
        </w:rPr>
        <w:t xml:space="preserve"> </w:t>
      </w:r>
      <w:r w:rsidR="00BC56E4" w:rsidRPr="00BC56E4">
        <w:rPr>
          <w:rFonts w:eastAsia="Times New Roman" w:cstheme="minorHAnsi"/>
          <w:color w:val="1F1F1F"/>
          <w:sz w:val="22"/>
          <w:szCs w:val="22"/>
          <w:lang w:eastAsia="en-GB"/>
        </w:rPr>
        <w:t xml:space="preserve">Quoted material should be indented, </w:t>
      </w:r>
      <w:r w:rsidR="00601A96" w:rsidRPr="006307D6">
        <w:rPr>
          <w:rFonts w:eastAsia="Times New Roman" w:cstheme="minorHAnsi"/>
          <w:color w:val="1F1F1F"/>
          <w:sz w:val="22"/>
          <w:szCs w:val="22"/>
          <w:lang w:eastAsia="en-GB"/>
        </w:rPr>
        <w:t xml:space="preserve">italicised and placed </w:t>
      </w:r>
      <w:r w:rsidR="00BC56E4" w:rsidRPr="00BC56E4">
        <w:rPr>
          <w:rFonts w:eastAsia="Times New Roman" w:cstheme="minorHAnsi"/>
          <w:color w:val="1F1F1F"/>
          <w:sz w:val="22"/>
          <w:szCs w:val="22"/>
          <w:lang w:eastAsia="en-GB"/>
        </w:rPr>
        <w:t>with</w:t>
      </w:r>
      <w:r w:rsidR="00601A96" w:rsidRPr="006307D6">
        <w:rPr>
          <w:rFonts w:eastAsia="Times New Roman" w:cstheme="minorHAnsi"/>
          <w:color w:val="1F1F1F"/>
          <w:sz w:val="22"/>
          <w:szCs w:val="22"/>
          <w:lang w:eastAsia="en-GB"/>
        </w:rPr>
        <w:t>in</w:t>
      </w:r>
      <w:r w:rsidR="00BC56E4" w:rsidRPr="00BC56E4">
        <w:rPr>
          <w:rFonts w:eastAsia="Times New Roman" w:cstheme="minorHAnsi"/>
          <w:color w:val="1F1F1F"/>
          <w:sz w:val="22"/>
          <w:szCs w:val="22"/>
          <w:lang w:eastAsia="en-GB"/>
        </w:rPr>
        <w:t xml:space="preserve"> quotes, and with a space above and below</w:t>
      </w:r>
      <w:r w:rsidRPr="006307D6">
        <w:rPr>
          <w:rFonts w:eastAsia="Times New Roman" w:cstheme="minorHAnsi"/>
          <w:color w:val="1F1F1F"/>
          <w:sz w:val="22"/>
          <w:szCs w:val="22"/>
          <w:lang w:eastAsia="en-GB"/>
        </w:rPr>
        <w:t xml:space="preserve"> the quotation</w:t>
      </w:r>
      <w:r w:rsidR="00BC56E4" w:rsidRPr="00BC56E4">
        <w:rPr>
          <w:rFonts w:eastAsia="Times New Roman" w:cstheme="minorHAnsi"/>
          <w:color w:val="1F1F1F"/>
          <w:sz w:val="22"/>
          <w:szCs w:val="22"/>
          <w:lang w:eastAsia="en-GB"/>
        </w:rPr>
        <w:t xml:space="preserve">. </w:t>
      </w:r>
    </w:p>
    <w:p w14:paraId="18C9B988"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492BBA0" w14:textId="4CE8C490"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Dates and numbers:</w:t>
      </w:r>
      <w:r w:rsidRPr="00BC56E4">
        <w:rPr>
          <w:rFonts w:eastAsia="Times New Roman" w:cstheme="minorHAnsi"/>
          <w:color w:val="1F1F1F"/>
          <w:sz w:val="22"/>
          <w:szCs w:val="22"/>
          <w:lang w:eastAsia="en-GB"/>
        </w:rPr>
        <w:t xml:space="preserve"> 9</w:t>
      </w:r>
      <w:r w:rsidR="006307D6" w:rsidRPr="006307D6">
        <w:rPr>
          <w:rFonts w:eastAsia="Times New Roman" w:cstheme="minorHAnsi"/>
          <w:color w:val="1F1F1F"/>
          <w:sz w:val="22"/>
          <w:szCs w:val="22"/>
          <w:vertAlign w:val="superscript"/>
          <w:lang w:eastAsia="en-GB"/>
        </w:rPr>
        <w:t>th</w:t>
      </w:r>
      <w:r w:rsidR="006307D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November 1989; 1945–46, the 1970s</w:t>
      </w:r>
    </w:p>
    <w:p w14:paraId="2CAB910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A4FF0DA" w14:textId="615FA0E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Scalar quantities:</w:t>
      </w:r>
      <w:r w:rsidRPr="006307D6">
        <w:rPr>
          <w:rFonts w:eastAsia="Times New Roman" w:cstheme="minorHAnsi"/>
          <w:color w:val="1F1F1F"/>
          <w:sz w:val="22"/>
          <w:szCs w:val="22"/>
          <w:lang w:eastAsia="en-GB"/>
        </w:rPr>
        <w:t xml:space="preserve"> Symbol in italicised form</w:t>
      </w:r>
    </w:p>
    <w:p w14:paraId="4C973F2E"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2E6DFEE" w14:textId="65C8349C"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Vector quantities:</w:t>
      </w:r>
      <w:r w:rsidRPr="006307D6">
        <w:rPr>
          <w:rFonts w:eastAsia="Times New Roman" w:cstheme="minorHAnsi"/>
          <w:color w:val="1F1F1F"/>
          <w:sz w:val="22"/>
          <w:szCs w:val="22"/>
          <w:lang w:eastAsia="en-GB"/>
        </w:rPr>
        <w:t xml:space="preserve"> Symbol in bold</w:t>
      </w:r>
    </w:p>
    <w:p w14:paraId="4518DC4C"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E56E345" w14:textId="23B72BD2"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Figure Titles:</w:t>
      </w:r>
      <w:r w:rsidRPr="006307D6">
        <w:rPr>
          <w:rFonts w:eastAsia="Times New Roman" w:cstheme="minorHAnsi"/>
          <w:color w:val="1F1F1F"/>
          <w:sz w:val="22"/>
          <w:szCs w:val="22"/>
          <w:lang w:eastAsia="en-GB"/>
        </w:rPr>
        <w:t xml:space="preserve"> Figures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Fig. 1 – title) and a title. The title should have no more than 50 words. Figure titles are placed below the figure and centralised with the figure itself.</w:t>
      </w:r>
    </w:p>
    <w:p w14:paraId="0BB11675"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29268F69" w14:textId="45634093"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Table Titles:</w:t>
      </w:r>
      <w:r w:rsidRPr="006307D6">
        <w:rPr>
          <w:rFonts w:eastAsia="Times New Roman" w:cstheme="minorHAnsi"/>
          <w:color w:val="1F1F1F"/>
          <w:sz w:val="22"/>
          <w:szCs w:val="22"/>
          <w:lang w:eastAsia="en-GB"/>
        </w:rPr>
        <w:t xml:space="preserve"> Tables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Table. 1 – title) and a title. The title should have no more than 50 words. Table titles are placed above the figure and left justified with the table itself.</w:t>
      </w:r>
    </w:p>
    <w:p w14:paraId="0BE0AD41"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5E95722F" w14:textId="399107B0"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Photographs, images and graphs</w:t>
      </w:r>
      <w:r w:rsidRPr="006307D6">
        <w:rPr>
          <w:rFonts w:eastAsia="Times New Roman" w:cstheme="minorHAnsi"/>
          <w:color w:val="1F1F1F"/>
          <w:sz w:val="22"/>
          <w:szCs w:val="22"/>
          <w:lang w:eastAsia="en-GB"/>
        </w:rPr>
        <w:t>: All images should be at 300dpi.</w:t>
      </w:r>
    </w:p>
    <w:p w14:paraId="3F15E99B" w14:textId="17F2B255"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Fonts:</w:t>
      </w:r>
    </w:p>
    <w:p w14:paraId="54B02D76" w14:textId="618744D4" w:rsidR="006307D6" w:rsidRPr="006307D6" w:rsidRDefault="006307D6" w:rsidP="006307D6">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Body text: Calibri 11pt</w:t>
      </w:r>
    </w:p>
    <w:p w14:paraId="1D685F72" w14:textId="363EA4A1"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Section titles: Calibri 11pt Bold</w:t>
      </w:r>
    </w:p>
    <w:p w14:paraId="1C3E7D2C" w14:textId="30E4080C"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 xml:space="preserve">Paper title: Calibri 12 </w:t>
      </w:r>
      <w:proofErr w:type="spellStart"/>
      <w:r w:rsidRPr="006307D6">
        <w:rPr>
          <w:rFonts w:eastAsia="Times New Roman" w:cstheme="minorHAnsi"/>
          <w:b/>
          <w:bCs/>
          <w:color w:val="1F1F1F"/>
          <w:sz w:val="22"/>
          <w:szCs w:val="22"/>
          <w:lang w:eastAsia="en-GB"/>
        </w:rPr>
        <w:t>pt</w:t>
      </w:r>
      <w:proofErr w:type="spellEnd"/>
      <w:r w:rsidRPr="006307D6">
        <w:rPr>
          <w:rFonts w:eastAsia="Times New Roman" w:cstheme="minorHAnsi"/>
          <w:b/>
          <w:bCs/>
          <w:color w:val="1F1F1F"/>
          <w:sz w:val="22"/>
          <w:szCs w:val="22"/>
          <w:lang w:eastAsia="en-GB"/>
        </w:rPr>
        <w:t xml:space="preserve"> Bold</w:t>
      </w:r>
    </w:p>
    <w:p w14:paraId="58F845F4" w14:textId="77777777" w:rsidR="006307D6" w:rsidRPr="006307D6" w:rsidRDefault="006307D6" w:rsidP="00BC56E4">
      <w:pPr>
        <w:shd w:val="clear" w:color="auto" w:fill="FFFFFF"/>
        <w:textAlignment w:val="baseline"/>
        <w:rPr>
          <w:rFonts w:eastAsia="Times New Roman" w:cstheme="minorHAnsi"/>
          <w:color w:val="1F1F1F"/>
          <w:sz w:val="22"/>
          <w:szCs w:val="22"/>
          <w:lang w:eastAsia="en-GB"/>
        </w:rPr>
      </w:pPr>
    </w:p>
    <w:p w14:paraId="4642A459" w14:textId="3983CDE3" w:rsid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Section numbering:</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Apart from the abstract </w:t>
      </w:r>
      <w:r w:rsidR="008B180C">
        <w:rPr>
          <w:rFonts w:eastAsia="Times New Roman" w:cstheme="minorHAnsi"/>
          <w:color w:val="1F1F1F"/>
          <w:sz w:val="22"/>
          <w:szCs w:val="22"/>
          <w:lang w:eastAsia="en-GB"/>
        </w:rPr>
        <w:t xml:space="preserve">and references </w:t>
      </w:r>
      <w:r>
        <w:rPr>
          <w:rFonts w:eastAsia="Times New Roman" w:cstheme="minorHAnsi"/>
          <w:color w:val="1F1F1F"/>
          <w:sz w:val="22"/>
          <w:szCs w:val="22"/>
          <w:lang w:eastAsia="en-GB"/>
        </w:rPr>
        <w:t>all sections are numbered in outline numbering 1., 1.1, 1.1.1. No more than</w:t>
      </w:r>
      <w:r w:rsidR="008B180C">
        <w:rPr>
          <w:rFonts w:eastAsia="Times New Roman" w:cstheme="minorHAnsi"/>
          <w:color w:val="1F1F1F"/>
          <w:sz w:val="22"/>
          <w:szCs w:val="22"/>
          <w:lang w:eastAsia="en-GB"/>
        </w:rPr>
        <w:t xml:space="preserve"> two subsections are allowed (</w:t>
      </w:r>
      <w:proofErr w:type="gramStart"/>
      <w:r w:rsidR="008B180C">
        <w:rPr>
          <w:rFonts w:eastAsia="Times New Roman" w:cstheme="minorHAnsi"/>
          <w:color w:val="1F1F1F"/>
          <w:sz w:val="22"/>
          <w:szCs w:val="22"/>
          <w:lang w:eastAsia="en-GB"/>
        </w:rPr>
        <w:t>e.g.</w:t>
      </w:r>
      <w:proofErr w:type="gramEnd"/>
      <w:r w:rsidR="008B180C">
        <w:rPr>
          <w:rFonts w:eastAsia="Times New Roman" w:cstheme="minorHAnsi"/>
          <w:color w:val="1F1F1F"/>
          <w:sz w:val="22"/>
          <w:szCs w:val="22"/>
          <w:lang w:eastAsia="en-GB"/>
        </w:rPr>
        <w:t xml:space="preserve"> 1.1.1 is acceptable, 1.1.1.1 is not)</w:t>
      </w:r>
    </w:p>
    <w:p w14:paraId="6898EFE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CDAF8F4" w14:textId="3D8D162F"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Equations:</w:t>
      </w:r>
      <w:r>
        <w:rPr>
          <w:rFonts w:eastAsia="Times New Roman" w:cstheme="minorHAnsi"/>
          <w:color w:val="1F1F1F"/>
          <w:sz w:val="22"/>
          <w:szCs w:val="22"/>
          <w:lang w:eastAsia="en-GB"/>
        </w:rPr>
        <w:t xml:space="preserve"> all equations should follow scalar and vector rules described above, they should be indented and have an equation number in round parentheses, for example:</w:t>
      </w:r>
    </w:p>
    <w:p w14:paraId="4CAC949A" w14:textId="13CDC27F"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r>
    </w:p>
    <w:p w14:paraId="5DBD6046" w14:textId="459F9E91" w:rsidR="008B180C" w:rsidRDefault="008B180C" w:rsidP="008B180C">
      <w:pPr>
        <w:shd w:val="clear" w:color="auto" w:fill="FFFFFF"/>
        <w:ind w:left="720"/>
        <w:textAlignment w:val="baseline"/>
        <w:rPr>
          <w:rFonts w:eastAsia="Times New Roman" w:cstheme="minorHAnsi"/>
          <w:color w:val="1F1F1F"/>
          <w:sz w:val="22"/>
          <w:szCs w:val="22"/>
          <w:lang w:eastAsia="en-GB"/>
        </w:rPr>
      </w:pPr>
      <w:r w:rsidRPr="008B180C">
        <w:rPr>
          <w:rFonts w:eastAsia="Times New Roman" w:cstheme="minorHAnsi"/>
          <w:b/>
          <w:bCs/>
          <w:color w:val="1F1F1F"/>
          <w:sz w:val="22"/>
          <w:szCs w:val="22"/>
          <w:lang w:eastAsia="en-GB"/>
        </w:rPr>
        <w:t>F</w:t>
      </w:r>
      <w:r>
        <w:rPr>
          <w:rFonts w:eastAsia="Times New Roman" w:cstheme="minorHAnsi"/>
          <w:color w:val="1F1F1F"/>
          <w:sz w:val="22"/>
          <w:szCs w:val="22"/>
          <w:lang w:eastAsia="en-GB"/>
        </w:rPr>
        <w:t>=</w:t>
      </w:r>
      <w:r w:rsidRPr="008B180C">
        <w:rPr>
          <w:rFonts w:eastAsia="Times New Roman" w:cstheme="minorHAnsi"/>
          <w:i/>
          <w:iCs/>
          <w:color w:val="1F1F1F"/>
          <w:sz w:val="22"/>
          <w:szCs w:val="22"/>
          <w:lang w:eastAsia="en-GB"/>
        </w:rPr>
        <w:t>m</w:t>
      </w:r>
      <w:r w:rsidRPr="008B180C">
        <w:rPr>
          <w:rFonts w:eastAsia="Times New Roman" w:cstheme="minorHAnsi"/>
          <w:b/>
          <w:bCs/>
          <w:color w:val="1F1F1F"/>
          <w:sz w:val="22"/>
          <w:szCs w:val="22"/>
          <w:lang w:eastAsia="en-GB"/>
        </w:rPr>
        <w:t>a</w:t>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sidRPr="008B180C">
        <w:rPr>
          <w:rFonts w:eastAsia="Times New Roman" w:cstheme="minorHAnsi"/>
          <w:color w:val="1F1F1F"/>
          <w:sz w:val="22"/>
          <w:szCs w:val="22"/>
          <w:lang w:eastAsia="en-GB"/>
        </w:rPr>
        <w:t>(1)</w:t>
      </w:r>
    </w:p>
    <w:p w14:paraId="17930B27" w14:textId="77777777" w:rsidR="008B180C" w:rsidRPr="006307D6" w:rsidRDefault="008B180C" w:rsidP="008B180C">
      <w:pPr>
        <w:shd w:val="clear" w:color="auto" w:fill="FFFFFF"/>
        <w:ind w:left="720"/>
        <w:textAlignment w:val="baseline"/>
        <w:rPr>
          <w:rFonts w:eastAsia="Times New Roman" w:cstheme="minorHAnsi"/>
          <w:color w:val="1F1F1F"/>
          <w:sz w:val="22"/>
          <w:szCs w:val="22"/>
          <w:lang w:eastAsia="en-GB"/>
        </w:rPr>
      </w:pPr>
    </w:p>
    <w:p w14:paraId="7D56D3B3" w14:textId="1CBBEC11" w:rsidR="006307D6"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Symbols:</w:t>
      </w:r>
      <w:r>
        <w:rPr>
          <w:rFonts w:eastAsia="Times New Roman" w:cstheme="minorHAnsi"/>
          <w:color w:val="1F1F1F"/>
          <w:sz w:val="22"/>
          <w:szCs w:val="22"/>
          <w:lang w:eastAsia="en-GB"/>
        </w:rPr>
        <w:t xml:space="preserve"> all symbols used should follow that specified by international standards.</w:t>
      </w:r>
    </w:p>
    <w:p w14:paraId="705C143A" w14:textId="28ADB7DA"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 xml:space="preserve"> </w:t>
      </w:r>
    </w:p>
    <w:p w14:paraId="2B72EC54" w14:textId="7444A148"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lastRenderedPageBreak/>
        <w:t>Citations:</w:t>
      </w:r>
      <w:r>
        <w:rPr>
          <w:rFonts w:eastAsia="Times New Roman" w:cstheme="minorHAnsi"/>
          <w:color w:val="1F1F1F"/>
          <w:sz w:val="22"/>
          <w:szCs w:val="22"/>
          <w:lang w:eastAsia="en-GB"/>
        </w:rPr>
        <w:t xml:space="preserve"> all citations should be superscript of the form  geoff</w:t>
      </w:r>
      <w:r w:rsidRPr="008B180C">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geoff</w:t>
      </w:r>
      <w:r w:rsidRPr="008B180C">
        <w:rPr>
          <w:rFonts w:eastAsia="Times New Roman" w:cstheme="minorHAnsi"/>
          <w:color w:val="1F1F1F"/>
          <w:sz w:val="22"/>
          <w:szCs w:val="22"/>
          <w:vertAlign w:val="superscript"/>
          <w:lang w:eastAsia="en-GB"/>
        </w:rPr>
        <w:t>1,2</w:t>
      </w:r>
      <w:r>
        <w:rPr>
          <w:rFonts w:eastAsia="Times New Roman" w:cstheme="minorHAnsi"/>
          <w:color w:val="1F1F1F"/>
          <w:sz w:val="22"/>
          <w:szCs w:val="22"/>
          <w:lang w:eastAsia="en-GB"/>
        </w:rPr>
        <w:t>, or geoff</w:t>
      </w:r>
      <w:r w:rsidRPr="008B180C">
        <w:rPr>
          <w:rFonts w:eastAsia="Times New Roman" w:cstheme="minorHAnsi"/>
          <w:color w:val="1F1F1F"/>
          <w:sz w:val="22"/>
          <w:szCs w:val="22"/>
          <w:vertAlign w:val="superscript"/>
          <w:lang w:eastAsia="en-GB"/>
        </w:rPr>
        <w:t>1-5</w:t>
      </w:r>
      <w:r>
        <w:rPr>
          <w:rFonts w:eastAsia="Times New Roman" w:cstheme="minorHAnsi"/>
          <w:color w:val="1F1F1F"/>
          <w:sz w:val="22"/>
          <w:szCs w:val="22"/>
          <w:lang w:eastAsia="en-GB"/>
        </w:rPr>
        <w:t>. The numbering should start at 1 and increase in order of appearance.</w:t>
      </w:r>
    </w:p>
    <w:p w14:paraId="1D312227" w14:textId="00F80498" w:rsidR="008B180C" w:rsidRDefault="008B180C" w:rsidP="00BC56E4">
      <w:pPr>
        <w:shd w:val="clear" w:color="auto" w:fill="FFFFFF"/>
        <w:textAlignment w:val="baseline"/>
        <w:rPr>
          <w:rFonts w:eastAsia="Times New Roman" w:cstheme="minorHAnsi"/>
          <w:color w:val="1F1F1F"/>
          <w:sz w:val="22"/>
          <w:szCs w:val="22"/>
          <w:lang w:eastAsia="en-GB"/>
        </w:rPr>
      </w:pPr>
    </w:p>
    <w:p w14:paraId="29913D21" w14:textId="77777777" w:rsidR="00E414CC" w:rsidRDefault="00E414CC" w:rsidP="00BC56E4">
      <w:pPr>
        <w:shd w:val="clear" w:color="auto" w:fill="FFFFFF"/>
        <w:textAlignment w:val="baseline"/>
        <w:rPr>
          <w:rFonts w:eastAsia="Times New Roman" w:cstheme="minorHAnsi"/>
          <w:b/>
          <w:bCs/>
          <w:color w:val="1F1F1F"/>
          <w:sz w:val="22"/>
          <w:szCs w:val="22"/>
          <w:lang w:eastAsia="en-GB"/>
        </w:rPr>
      </w:pPr>
    </w:p>
    <w:p w14:paraId="456B0162" w14:textId="67F47DF6" w:rsidR="00175CD8"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References:</w:t>
      </w:r>
      <w:r>
        <w:rPr>
          <w:rFonts w:eastAsia="Times New Roman" w:cstheme="minorHAnsi"/>
          <w:color w:val="1F1F1F"/>
          <w:sz w:val="22"/>
          <w:szCs w:val="22"/>
          <w:lang w:eastAsia="en-GB"/>
        </w:rPr>
        <w:t xml:space="preserve"> </w:t>
      </w:r>
    </w:p>
    <w:p w14:paraId="47D10A45"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E83F63F" w14:textId="3520D67B"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All references should be in HARVARD style. Journal titles should be given in full and italicised. For example:</w:t>
      </w:r>
    </w:p>
    <w:p w14:paraId="7DEF0DEA"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10C03AE" w14:textId="77777777"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P.J. and Thomas, P.B., 2019. A practical, quantitative, fracture healing endpoint assessment criterion for tibial fractures treated with external fixation. </w:t>
      </w:r>
      <w:r w:rsidRPr="008B180C">
        <w:rPr>
          <w:rFonts w:ascii="Arial" w:eastAsia="Times New Roman" w:hAnsi="Arial" w:cs="Arial"/>
          <w:i/>
          <w:iCs/>
          <w:color w:val="222222"/>
          <w:sz w:val="20"/>
          <w:szCs w:val="20"/>
          <w:shd w:val="clear" w:color="auto" w:fill="FFFFFF"/>
          <w:lang w:eastAsia="en-GB"/>
        </w:rPr>
        <w:t>Proceedings of the Institution of Mechanical Engineers, Part H: Journal of Engineering in Medicine</w:t>
      </w:r>
      <w:r w:rsidRPr="008B180C">
        <w:rPr>
          <w:rFonts w:ascii="Arial" w:eastAsia="Times New Roman" w:hAnsi="Arial" w:cs="Arial"/>
          <w:color w:val="222222"/>
          <w:sz w:val="20"/>
          <w:szCs w:val="20"/>
          <w:shd w:val="clear" w:color="auto" w:fill="FFFFFF"/>
          <w:lang w:eastAsia="en-GB"/>
        </w:rPr>
        <w:t>, </w:t>
      </w:r>
      <w:r w:rsidRPr="008B180C">
        <w:rPr>
          <w:rFonts w:ascii="Arial" w:eastAsia="Times New Roman" w:hAnsi="Arial" w:cs="Arial"/>
          <w:i/>
          <w:iCs/>
          <w:color w:val="222222"/>
          <w:sz w:val="20"/>
          <w:szCs w:val="20"/>
          <w:shd w:val="clear" w:color="auto" w:fill="FFFFFF"/>
          <w:lang w:eastAsia="en-GB"/>
        </w:rPr>
        <w:t>233</w:t>
      </w:r>
      <w:r w:rsidRPr="008B180C">
        <w:rPr>
          <w:rFonts w:ascii="Arial" w:eastAsia="Times New Roman" w:hAnsi="Arial" w:cs="Arial"/>
          <w:color w:val="222222"/>
          <w:sz w:val="20"/>
          <w:szCs w:val="20"/>
          <w:shd w:val="clear" w:color="auto" w:fill="FFFFFF"/>
          <w:lang w:eastAsia="en-GB"/>
        </w:rPr>
        <w:t>(5), pp.497-505.</w:t>
      </w:r>
    </w:p>
    <w:p w14:paraId="4DED93F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5D4E734" w14:textId="52670091"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Any references made from this journal should have the paper title</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in </w:t>
      </w:r>
      <w:r w:rsidRPr="008B180C">
        <w:rPr>
          <w:rFonts w:eastAsia="Times New Roman" w:cstheme="minorHAnsi"/>
          <w:b/>
          <w:bCs/>
          <w:color w:val="1F1F1F"/>
          <w:sz w:val="22"/>
          <w:szCs w:val="22"/>
          <w:lang w:eastAsia="en-GB"/>
        </w:rPr>
        <w:t>bold</w:t>
      </w:r>
      <w:r>
        <w:rPr>
          <w:rFonts w:eastAsia="Times New Roman" w:cstheme="minorHAnsi"/>
          <w:color w:val="1F1F1F"/>
          <w:sz w:val="22"/>
          <w:szCs w:val="22"/>
          <w:lang w:eastAsia="en-GB"/>
        </w:rPr>
        <w:t>. For example</w:t>
      </w:r>
    </w:p>
    <w:p w14:paraId="0C1A9A59" w14:textId="739FF85C" w:rsidR="008B180C" w:rsidRDefault="008B180C" w:rsidP="00BC56E4">
      <w:pPr>
        <w:shd w:val="clear" w:color="auto" w:fill="FFFFFF"/>
        <w:textAlignment w:val="baseline"/>
        <w:rPr>
          <w:rFonts w:eastAsia="Times New Roman" w:cstheme="minorHAnsi"/>
          <w:color w:val="1F1F1F"/>
          <w:sz w:val="22"/>
          <w:szCs w:val="22"/>
          <w:lang w:eastAsia="en-GB"/>
        </w:rPr>
      </w:pPr>
    </w:p>
    <w:p w14:paraId="4673A3EC" w14:textId="69509005"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P.J. and Thomas, P.B., 20</w:t>
      </w:r>
      <w:r w:rsidR="00175CD8">
        <w:rPr>
          <w:rFonts w:ascii="Arial" w:eastAsia="Times New Roman" w:hAnsi="Arial" w:cs="Arial"/>
          <w:color w:val="222222"/>
          <w:sz w:val="20"/>
          <w:szCs w:val="20"/>
          <w:shd w:val="clear" w:color="auto" w:fill="FFFFFF"/>
          <w:lang w:eastAsia="en-GB"/>
        </w:rPr>
        <w:t>23</w:t>
      </w:r>
      <w:r w:rsidRPr="008B180C">
        <w:rPr>
          <w:rFonts w:ascii="Arial" w:eastAsia="Times New Roman" w:hAnsi="Arial" w:cs="Arial"/>
          <w:color w:val="222222"/>
          <w:sz w:val="20"/>
          <w:szCs w:val="20"/>
          <w:shd w:val="clear" w:color="auto" w:fill="FFFFFF"/>
          <w:lang w:eastAsia="en-GB"/>
        </w:rPr>
        <w:t xml:space="preserve">. </w:t>
      </w:r>
      <w:r w:rsidRPr="008B180C">
        <w:rPr>
          <w:rFonts w:ascii="Arial" w:eastAsia="Times New Roman" w:hAnsi="Arial" w:cs="Arial"/>
          <w:b/>
          <w:bCs/>
          <w:color w:val="222222"/>
          <w:sz w:val="20"/>
          <w:szCs w:val="20"/>
          <w:shd w:val="clear" w:color="auto" w:fill="FFFFFF"/>
          <w:lang w:eastAsia="en-GB"/>
        </w:rPr>
        <w:t>A</w:t>
      </w:r>
      <w:r w:rsidR="00175CD8">
        <w:rPr>
          <w:rFonts w:ascii="Arial" w:eastAsia="Times New Roman" w:hAnsi="Arial" w:cs="Arial"/>
          <w:b/>
          <w:bCs/>
          <w:color w:val="222222"/>
          <w:sz w:val="20"/>
          <w:szCs w:val="20"/>
          <w:shd w:val="clear" w:color="auto" w:fill="FFFFFF"/>
          <w:lang w:eastAsia="en-GB"/>
        </w:rPr>
        <w:t>nother</w:t>
      </w:r>
      <w:r w:rsidRPr="008B180C">
        <w:rPr>
          <w:rFonts w:ascii="Arial" w:eastAsia="Times New Roman" w:hAnsi="Arial" w:cs="Arial"/>
          <w:b/>
          <w:bCs/>
          <w:color w:val="222222"/>
          <w:sz w:val="20"/>
          <w:szCs w:val="20"/>
          <w:shd w:val="clear" w:color="auto" w:fill="FFFFFF"/>
          <w:lang w:eastAsia="en-GB"/>
        </w:rPr>
        <w:t xml:space="preserve"> practical, quantitative, fracture healing endpoint assessment criterion</w:t>
      </w:r>
      <w:r>
        <w:rPr>
          <w:rFonts w:ascii="Arial" w:eastAsia="Times New Roman" w:hAnsi="Arial" w:cs="Arial"/>
          <w:b/>
          <w:bCs/>
          <w:color w:val="222222"/>
          <w:sz w:val="20"/>
          <w:szCs w:val="20"/>
          <w:shd w:val="clear" w:color="auto" w:fill="FFFFFF"/>
          <w:lang w:eastAsia="en-GB"/>
        </w:rPr>
        <w:t xml:space="preserve">. </w:t>
      </w:r>
      <w:r>
        <w:rPr>
          <w:rFonts w:ascii="Arial" w:eastAsia="Times New Roman" w:hAnsi="Arial" w:cs="Arial"/>
          <w:i/>
          <w:iCs/>
          <w:color w:val="222222"/>
          <w:sz w:val="20"/>
          <w:szCs w:val="20"/>
          <w:shd w:val="clear" w:color="auto" w:fill="FFFFFF"/>
          <w:lang w:eastAsia="en-GB"/>
        </w:rPr>
        <w:t>International Journal of Advances in Orthopaedics and Biomechanics</w:t>
      </w:r>
      <w:r w:rsidRPr="008B180C">
        <w:rPr>
          <w:rFonts w:ascii="Arial" w:eastAsia="Times New Roman" w:hAnsi="Arial" w:cs="Arial"/>
          <w:color w:val="222222"/>
          <w:sz w:val="20"/>
          <w:szCs w:val="20"/>
          <w:shd w:val="clear" w:color="auto" w:fill="FFFFFF"/>
          <w:lang w:eastAsia="en-GB"/>
        </w:rPr>
        <w:t>, </w:t>
      </w:r>
      <w:r>
        <w:rPr>
          <w:rFonts w:ascii="Arial" w:eastAsia="Times New Roman" w:hAnsi="Arial" w:cs="Arial"/>
          <w:i/>
          <w:iCs/>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w:t>
      </w:r>
      <w:r>
        <w:rPr>
          <w:rFonts w:ascii="Arial" w:eastAsia="Times New Roman" w:hAnsi="Arial" w:cs="Arial"/>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 pp.</w:t>
      </w:r>
      <w:r>
        <w:rPr>
          <w:rFonts w:ascii="Arial" w:eastAsia="Times New Roman" w:hAnsi="Arial" w:cs="Arial"/>
          <w:color w:val="222222"/>
          <w:sz w:val="20"/>
          <w:szCs w:val="20"/>
          <w:shd w:val="clear" w:color="auto" w:fill="FFFFFF"/>
          <w:lang w:eastAsia="en-GB"/>
        </w:rPr>
        <w:t>1-3</w:t>
      </w:r>
      <w:r w:rsidRPr="008B180C">
        <w:rPr>
          <w:rFonts w:ascii="Arial" w:eastAsia="Times New Roman" w:hAnsi="Arial" w:cs="Arial"/>
          <w:color w:val="222222"/>
          <w:sz w:val="20"/>
          <w:szCs w:val="20"/>
          <w:shd w:val="clear" w:color="auto" w:fill="FFFFFF"/>
          <w:lang w:eastAsia="en-GB"/>
        </w:rPr>
        <w:t>.</w:t>
      </w:r>
    </w:p>
    <w:p w14:paraId="5B07CBD2" w14:textId="77777777" w:rsidR="008B180C" w:rsidRPr="00BC56E4" w:rsidRDefault="008B180C" w:rsidP="00BC56E4">
      <w:pPr>
        <w:shd w:val="clear" w:color="auto" w:fill="FFFFFF"/>
        <w:textAlignment w:val="baseline"/>
        <w:rPr>
          <w:rFonts w:eastAsia="Times New Roman" w:cstheme="minorHAnsi"/>
          <w:color w:val="1F1F1F"/>
          <w:sz w:val="22"/>
          <w:szCs w:val="22"/>
          <w:lang w:eastAsia="en-GB"/>
        </w:rPr>
      </w:pPr>
    </w:p>
    <w:p w14:paraId="7F873C10"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Copyright and permissions</w:t>
      </w:r>
    </w:p>
    <w:p w14:paraId="12FAF7A3" w14:textId="7207ED06"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journal will be published online </w:t>
      </w:r>
      <w:r w:rsidR="00175CD8">
        <w:rPr>
          <w:rFonts w:eastAsia="Times New Roman" w:cstheme="minorHAnsi"/>
          <w:color w:val="1F1F1F"/>
          <w:sz w:val="22"/>
          <w:szCs w:val="22"/>
          <w:lang w:eastAsia="en-GB"/>
        </w:rPr>
        <w:t>only.</w:t>
      </w:r>
      <w:r w:rsidRPr="00BC56E4">
        <w:rPr>
          <w:rFonts w:eastAsia="Times New Roman" w:cstheme="minorHAnsi"/>
          <w:color w:val="1F1F1F"/>
          <w:sz w:val="22"/>
          <w:szCs w:val="22"/>
          <w:lang w:eastAsia="en-GB"/>
        </w:rPr>
        <w:t xml:space="preserve"> </w:t>
      </w:r>
    </w:p>
    <w:p w14:paraId="735200E4"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1C0C3E8"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will receive a Copyright Form for signature upon the acceptance of the article for publication. </w:t>
      </w:r>
    </w:p>
    <w:p w14:paraId="6692C0EE"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are responsible for obtaining permission to reproduce copyrighted material from other sources and are required to sign an agreement for the transfer of copyright to the publisher. This applies to direct reproduction as well as “derivative reproduction” (where you have created a new figure or table which derives substantially from a copyrighted source). </w:t>
      </w:r>
    </w:p>
    <w:p w14:paraId="50856CEE"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02183551" w14:textId="4E2ADCA8" w:rsid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All accepted</w:t>
      </w:r>
      <w:r w:rsidR="00175CD8">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manuscripts, artwork, and photographs become the property of the publisher.</w:t>
      </w:r>
    </w:p>
    <w:p w14:paraId="6F810B1F" w14:textId="77777777" w:rsidR="00175CD8" w:rsidRPr="00BC56E4" w:rsidRDefault="00175CD8" w:rsidP="00BC56E4">
      <w:pPr>
        <w:shd w:val="clear" w:color="auto" w:fill="FFFFFF"/>
        <w:textAlignment w:val="baseline"/>
        <w:rPr>
          <w:rFonts w:eastAsia="Times New Roman" w:cstheme="minorHAnsi"/>
          <w:color w:val="1F1F1F"/>
          <w:sz w:val="22"/>
          <w:szCs w:val="22"/>
          <w:lang w:eastAsia="en-GB"/>
        </w:rPr>
      </w:pPr>
    </w:p>
    <w:p w14:paraId="75C20F82"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Page proofs</w:t>
      </w:r>
    </w:p>
    <w:p w14:paraId="591806B3" w14:textId="107E489F" w:rsidR="00F123F2" w:rsidRDefault="00175CD8">
      <w:pPr>
        <w:rPr>
          <w:rFonts w:eastAsia="Times New Roman" w:cstheme="minorHAnsi"/>
          <w:color w:val="1F1F1F"/>
          <w:sz w:val="22"/>
          <w:szCs w:val="22"/>
          <w:lang w:eastAsia="en-GB"/>
        </w:rPr>
      </w:pPr>
      <w:r>
        <w:rPr>
          <w:rFonts w:eastAsia="Times New Roman" w:cstheme="minorHAnsi"/>
          <w:color w:val="1F1F1F"/>
          <w:sz w:val="22"/>
          <w:szCs w:val="22"/>
          <w:lang w:eastAsia="en-GB"/>
        </w:rPr>
        <w:t>No page proofs will be supplied. The author is responsible for the production of the paper in the correct style and with no errors.</w:t>
      </w:r>
    </w:p>
    <w:p w14:paraId="73B67861" w14:textId="3A35130E" w:rsidR="00175CD8" w:rsidRDefault="00175CD8">
      <w:pPr>
        <w:rPr>
          <w:rFonts w:eastAsia="Times New Roman" w:cstheme="minorHAnsi"/>
          <w:color w:val="1F1F1F"/>
          <w:sz w:val="22"/>
          <w:szCs w:val="22"/>
          <w:lang w:eastAsia="en-GB"/>
        </w:rPr>
      </w:pPr>
    </w:p>
    <w:p w14:paraId="2128D6A1" w14:textId="21BE4CF3" w:rsidR="00175CD8" w:rsidRDefault="00175CD8">
      <w:pPr>
        <w:rPr>
          <w:rFonts w:eastAsia="Times New Roman" w:cstheme="minorHAnsi"/>
          <w:b/>
          <w:bCs/>
          <w:color w:val="1F1F1F"/>
          <w:sz w:val="22"/>
          <w:szCs w:val="22"/>
          <w:lang w:eastAsia="en-GB"/>
        </w:rPr>
      </w:pPr>
      <w:r w:rsidRPr="00175CD8">
        <w:rPr>
          <w:rFonts w:eastAsia="Times New Roman" w:cstheme="minorHAnsi"/>
          <w:b/>
          <w:bCs/>
          <w:color w:val="1F1F1F"/>
          <w:sz w:val="22"/>
          <w:szCs w:val="22"/>
          <w:lang w:eastAsia="en-GB"/>
        </w:rPr>
        <w:t>PAPER FORMAT</w:t>
      </w:r>
    </w:p>
    <w:p w14:paraId="254D3882" w14:textId="1E7D8F65" w:rsidR="00175CD8" w:rsidRDefault="00175CD8">
      <w:pPr>
        <w:rPr>
          <w:rFonts w:eastAsia="Times New Roman" w:cstheme="minorHAnsi"/>
          <w:b/>
          <w:bCs/>
          <w:color w:val="1F1F1F"/>
          <w:sz w:val="22"/>
          <w:szCs w:val="22"/>
          <w:lang w:eastAsia="en-GB"/>
        </w:rPr>
      </w:pPr>
    </w:p>
    <w:p w14:paraId="56599CF0" w14:textId="5A54986D" w:rsidR="00175CD8" w:rsidRPr="00532165" w:rsidRDefault="00175CD8" w:rsidP="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Submission format: </w:t>
      </w:r>
      <w:r w:rsidR="007709F0">
        <w:rPr>
          <w:rFonts w:eastAsia="Times New Roman" w:cstheme="minorHAnsi"/>
          <w:color w:val="1F1F1F"/>
          <w:sz w:val="22"/>
          <w:szCs w:val="22"/>
          <w:lang w:eastAsia="en-GB"/>
        </w:rPr>
        <w:t>PDF</w:t>
      </w:r>
      <w:r w:rsidRPr="00532165">
        <w:rPr>
          <w:rFonts w:eastAsia="Times New Roman" w:cstheme="minorHAnsi"/>
          <w:color w:val="1F1F1F"/>
          <w:sz w:val="22"/>
          <w:szCs w:val="22"/>
          <w:lang w:eastAsia="en-GB"/>
        </w:rPr>
        <w:t xml:space="preserve"> ONLY.</w:t>
      </w:r>
    </w:p>
    <w:p w14:paraId="51F2EA0F" w14:textId="63EF6A4B"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Paper format:  Portrait, A4 ONLY.</w:t>
      </w:r>
    </w:p>
    <w:p w14:paraId="661432D1" w14:textId="08FA61C3"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Landscape pages (</w:t>
      </w:r>
      <w:proofErr w:type="gramStart"/>
      <w:r w:rsidRPr="00532165">
        <w:rPr>
          <w:rFonts w:eastAsia="Times New Roman" w:cstheme="minorHAnsi"/>
          <w:color w:val="1F1F1F"/>
          <w:sz w:val="22"/>
          <w:szCs w:val="22"/>
          <w:lang w:eastAsia="en-GB"/>
        </w:rPr>
        <w:t>i.e.</w:t>
      </w:r>
      <w:proofErr w:type="gramEnd"/>
      <w:r w:rsidRPr="00532165">
        <w:rPr>
          <w:rFonts w:eastAsia="Times New Roman" w:cstheme="minorHAnsi"/>
          <w:color w:val="1F1F1F"/>
          <w:sz w:val="22"/>
          <w:szCs w:val="22"/>
          <w:lang w:eastAsia="en-GB"/>
        </w:rPr>
        <w:t xml:space="preserve"> for large tables) are allowed but should be embodied in the submission.</w:t>
      </w:r>
    </w:p>
    <w:p w14:paraId="0DA60B3E" w14:textId="68E82B3D"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Margins: All margins 25.4 mm</w:t>
      </w:r>
      <w:r w:rsidR="00532165">
        <w:rPr>
          <w:rFonts w:eastAsia="Times New Roman" w:cstheme="minorHAnsi"/>
          <w:color w:val="1F1F1F"/>
          <w:sz w:val="22"/>
          <w:szCs w:val="22"/>
          <w:lang w:eastAsia="en-GB"/>
        </w:rPr>
        <w:t xml:space="preserve"> (2.54 cm)</w:t>
      </w:r>
      <w:r w:rsidRPr="00532165">
        <w:rPr>
          <w:rFonts w:eastAsia="Times New Roman" w:cstheme="minorHAnsi"/>
          <w:color w:val="1F1F1F"/>
          <w:sz w:val="22"/>
          <w:szCs w:val="22"/>
          <w:lang w:eastAsia="en-GB"/>
        </w:rPr>
        <w:t>.</w:t>
      </w:r>
    </w:p>
    <w:p w14:paraId="080511A7" w14:textId="04B63B91" w:rsidR="00175CD8" w:rsidRDefault="00175CD8">
      <w:pPr>
        <w:rPr>
          <w:rFonts w:eastAsia="Times New Roman" w:cstheme="minorHAnsi"/>
          <w:color w:val="1F1F1F"/>
          <w:sz w:val="22"/>
          <w:szCs w:val="22"/>
          <w:lang w:eastAsia="en-GB"/>
        </w:rPr>
      </w:pPr>
    </w:p>
    <w:p w14:paraId="5E17D894" w14:textId="049A822F" w:rsidR="00532165" w:rsidRP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Title Page format</w:t>
      </w:r>
    </w:p>
    <w:p w14:paraId="2C5FB5F6" w14:textId="50175815"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Title: Calibri 12 </w:t>
      </w:r>
      <w:proofErr w:type="spellStart"/>
      <w:r w:rsidRPr="00532165">
        <w:rPr>
          <w:rFonts w:eastAsia="Times New Roman" w:cstheme="minorHAnsi"/>
          <w:color w:val="1F1F1F"/>
          <w:sz w:val="22"/>
          <w:szCs w:val="22"/>
          <w:lang w:eastAsia="en-GB"/>
        </w:rPr>
        <w:t>pt</w:t>
      </w:r>
      <w:proofErr w:type="spellEnd"/>
      <w:r w:rsidRPr="00532165">
        <w:rPr>
          <w:rFonts w:eastAsia="Times New Roman" w:cstheme="minorHAnsi"/>
          <w:color w:val="1F1F1F"/>
          <w:sz w:val="22"/>
          <w:szCs w:val="22"/>
          <w:lang w:eastAsia="en-GB"/>
        </w:rPr>
        <w:t xml:space="preserve"> bold - page centred</w:t>
      </w:r>
      <w:r w:rsidR="007A3E7F">
        <w:rPr>
          <w:rFonts w:eastAsia="Times New Roman" w:cstheme="minorHAnsi"/>
          <w:color w:val="1F1F1F"/>
          <w:sz w:val="22"/>
          <w:szCs w:val="22"/>
          <w:lang w:eastAsia="en-GB"/>
        </w:rPr>
        <w:t>. -Single line spacing</w:t>
      </w:r>
      <w:r w:rsidRPr="00532165">
        <w:rPr>
          <w:rFonts w:eastAsia="Times New Roman" w:cstheme="minorHAnsi"/>
          <w:color w:val="1F1F1F"/>
          <w:sz w:val="22"/>
          <w:szCs w:val="22"/>
          <w:lang w:eastAsia="en-GB"/>
        </w:rPr>
        <w:t>.</w:t>
      </w:r>
    </w:p>
    <w:p w14:paraId="2336CC4A" w14:textId="48F317CD" w:rsidR="00175CD8"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Author names: Calibri 11pt – page centred in the form</w:t>
      </w:r>
      <w:r w:rsidR="007A3E7F">
        <w:rPr>
          <w:rFonts w:eastAsia="Times New Roman" w:cstheme="minorHAnsi"/>
          <w:color w:val="1F1F1F"/>
          <w:sz w:val="22"/>
          <w:szCs w:val="22"/>
          <w:lang w:eastAsia="en-GB"/>
        </w:rPr>
        <w:t xml:space="preserve"> – single line spacing</w:t>
      </w:r>
      <w:r w:rsidR="00532165" w:rsidRPr="00532165">
        <w:rPr>
          <w:rFonts w:eastAsia="Times New Roman" w:cstheme="minorHAnsi"/>
          <w:color w:val="1F1F1F"/>
          <w:sz w:val="22"/>
          <w:szCs w:val="22"/>
          <w:lang w:eastAsia="en-GB"/>
        </w:rPr>
        <w:t xml:space="preserve"> </w:t>
      </w:r>
    </w:p>
    <w:p w14:paraId="779B4123" w14:textId="48612FD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Two authors: N One and N Two</w:t>
      </w:r>
    </w:p>
    <w:p w14:paraId="37387FFC" w14:textId="22141BF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Three or more authors N One, N Two and N Three</w:t>
      </w:r>
    </w:p>
    <w:p w14:paraId="30F09557" w14:textId="6C599EB2"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Affiliations: Calibri 11 </w:t>
      </w:r>
      <w:proofErr w:type="spellStart"/>
      <w:r>
        <w:rPr>
          <w:rFonts w:eastAsia="Times New Roman" w:cstheme="minorHAnsi"/>
          <w:color w:val="1F1F1F"/>
          <w:sz w:val="22"/>
          <w:szCs w:val="22"/>
          <w:lang w:eastAsia="en-GB"/>
        </w:rPr>
        <w:t>pt</w:t>
      </w:r>
      <w:proofErr w:type="spellEnd"/>
      <w:r>
        <w:rPr>
          <w:rFonts w:eastAsia="Times New Roman" w:cstheme="minorHAnsi"/>
          <w:color w:val="1F1F1F"/>
          <w:sz w:val="22"/>
          <w:szCs w:val="22"/>
          <w:lang w:eastAsia="en-GB"/>
        </w:rPr>
        <w:t xml:space="preserve"> – page centred</w:t>
      </w:r>
      <w:r w:rsidR="007A3E7F">
        <w:rPr>
          <w:rFonts w:eastAsia="Times New Roman" w:cstheme="minorHAnsi"/>
          <w:color w:val="1F1F1F"/>
          <w:sz w:val="22"/>
          <w:szCs w:val="22"/>
          <w:lang w:eastAsia="en-GB"/>
        </w:rPr>
        <w:t xml:space="preserve"> using superscript numbers as the link with author.</w:t>
      </w:r>
    </w:p>
    <w:p w14:paraId="0F6D3C9B" w14:textId="6CBABD3B" w:rsidR="00532165" w:rsidRDefault="00532165">
      <w:pPr>
        <w:rPr>
          <w:rFonts w:eastAsia="Times New Roman" w:cstheme="minorHAnsi"/>
          <w:color w:val="1F1F1F"/>
          <w:sz w:val="22"/>
          <w:szCs w:val="22"/>
          <w:lang w:eastAsia="en-GB"/>
        </w:rPr>
      </w:pPr>
    </w:p>
    <w:p w14:paraId="36C6E905" w14:textId="25B3F394" w:rsidR="007A3E7F" w:rsidRDefault="00532165" w:rsidP="007A3E7F">
      <w:pPr>
        <w:rPr>
          <w:rFonts w:eastAsia="Times New Roman" w:cstheme="minorHAnsi"/>
          <w:color w:val="1F1F1F"/>
          <w:sz w:val="22"/>
          <w:szCs w:val="22"/>
          <w:lang w:eastAsia="en-GB"/>
        </w:rPr>
      </w:pPr>
      <w:r>
        <w:rPr>
          <w:rFonts w:eastAsia="Times New Roman" w:cstheme="minorHAnsi"/>
          <w:color w:val="1F1F1F"/>
          <w:sz w:val="22"/>
          <w:szCs w:val="22"/>
          <w:lang w:eastAsia="en-GB"/>
        </w:rPr>
        <w:t>Abstract: Full page width, justified text.</w:t>
      </w:r>
      <w:r w:rsidR="007A3E7F" w:rsidRPr="007A3E7F">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Calibri 11pt (superscript and subscript reduced as standard) Single line spacing</w:t>
      </w:r>
    </w:p>
    <w:p w14:paraId="0D13E7AA" w14:textId="37A4AD3F"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Keywords: Full page width, Left justified, no more than 10.</w:t>
      </w:r>
    </w:p>
    <w:p w14:paraId="4397103F" w14:textId="155709DF" w:rsidR="00532165" w:rsidRDefault="00532165">
      <w:pPr>
        <w:rPr>
          <w:rFonts w:eastAsia="Times New Roman" w:cstheme="minorHAnsi"/>
          <w:color w:val="1F1F1F"/>
          <w:sz w:val="22"/>
          <w:szCs w:val="22"/>
          <w:lang w:eastAsia="en-GB"/>
        </w:rPr>
      </w:pPr>
    </w:p>
    <w:p w14:paraId="47226057" w14:textId="4512A7BD"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Main body: Two columns, equal width 77.5 mm (7.75cm)</w:t>
      </w:r>
      <w:r w:rsidR="007A3E7F">
        <w:rPr>
          <w:rFonts w:eastAsia="Times New Roman" w:cstheme="minorHAnsi"/>
          <w:color w:val="1F1F1F"/>
          <w:sz w:val="22"/>
          <w:szCs w:val="22"/>
          <w:lang w:eastAsia="en-GB"/>
        </w:rPr>
        <w:t xml:space="preserve"> Calibri 11 </w:t>
      </w:r>
      <w:proofErr w:type="spellStart"/>
      <w:r w:rsidR="007A3E7F">
        <w:rPr>
          <w:rFonts w:eastAsia="Times New Roman" w:cstheme="minorHAnsi"/>
          <w:color w:val="1F1F1F"/>
          <w:sz w:val="22"/>
          <w:szCs w:val="22"/>
          <w:lang w:eastAsia="en-GB"/>
        </w:rPr>
        <w:t>pt</w:t>
      </w:r>
      <w:proofErr w:type="spellEnd"/>
      <w:r w:rsidR="007A3E7F">
        <w:rPr>
          <w:rFonts w:eastAsia="Times New Roman" w:cstheme="minorHAnsi"/>
          <w:color w:val="1F1F1F"/>
          <w:sz w:val="22"/>
          <w:szCs w:val="22"/>
          <w:lang w:eastAsia="en-GB"/>
        </w:rPr>
        <w:t>, single line spacing.</w:t>
      </w:r>
    </w:p>
    <w:p w14:paraId="06F6D950" w14:textId="46FB78BA" w:rsidR="00532165" w:rsidRDefault="00532165">
      <w:pPr>
        <w:rPr>
          <w:rFonts w:eastAsia="Times New Roman" w:cstheme="minorHAnsi"/>
          <w:color w:val="1F1F1F"/>
          <w:sz w:val="22"/>
          <w:szCs w:val="22"/>
          <w:lang w:eastAsia="en-GB"/>
        </w:rPr>
      </w:pPr>
    </w:p>
    <w:p w14:paraId="73CEAB75" w14:textId="4A40F948" w:rsidR="00532165" w:rsidRDefault="00532165" w:rsidP="007C1194">
      <w:pPr>
        <w:rPr>
          <w:rFonts w:eastAsia="Times New Roman" w:cstheme="minorHAnsi"/>
          <w:color w:val="1F1F1F"/>
          <w:sz w:val="22"/>
          <w:szCs w:val="22"/>
          <w:lang w:eastAsia="en-GB"/>
        </w:rPr>
      </w:pPr>
      <w:r>
        <w:rPr>
          <w:rFonts w:eastAsia="Times New Roman" w:cstheme="minorHAnsi"/>
          <w:color w:val="1F1F1F"/>
          <w:sz w:val="22"/>
          <w:szCs w:val="22"/>
          <w:lang w:eastAsia="en-GB"/>
        </w:rPr>
        <w:t>Sample Paper format</w:t>
      </w:r>
      <w:r w:rsidR="00332158">
        <w:rPr>
          <w:rFonts w:eastAsia="Times New Roman" w:cstheme="minorHAnsi"/>
          <w:color w:val="1F1F1F"/>
          <w:sz w:val="22"/>
          <w:szCs w:val="22"/>
          <w:lang w:eastAsia="en-GB"/>
        </w:rPr>
        <w:t xml:space="preserve"> that may be used as a template for producing YOUR paper.</w:t>
      </w:r>
    </w:p>
    <w:p w14:paraId="39A81925" w14:textId="00D9800E" w:rsidR="00225111" w:rsidRDefault="00225111" w:rsidP="007C1194">
      <w:pPr>
        <w:rPr>
          <w:rFonts w:eastAsia="Times New Roman" w:cstheme="minorHAnsi"/>
          <w:color w:val="1F1F1F"/>
          <w:sz w:val="22"/>
          <w:szCs w:val="22"/>
          <w:lang w:eastAsia="en-GB"/>
        </w:rPr>
      </w:pPr>
    </w:p>
    <w:p w14:paraId="331243DF" w14:textId="720527E0" w:rsidR="00225111" w:rsidRPr="00225111" w:rsidRDefault="00225111" w:rsidP="007C1194">
      <w:pPr>
        <w:rPr>
          <w:rFonts w:eastAsia="Times New Roman" w:cstheme="minorHAnsi"/>
          <w:b/>
          <w:bCs/>
          <w:color w:val="1F1F1F"/>
          <w:sz w:val="22"/>
          <w:szCs w:val="22"/>
          <w:lang w:eastAsia="en-GB"/>
        </w:rPr>
      </w:pPr>
      <w:r w:rsidRPr="00225111">
        <w:rPr>
          <w:rFonts w:eastAsia="Times New Roman" w:cstheme="minorHAnsi"/>
          <w:b/>
          <w:bCs/>
          <w:color w:val="1F1F1F"/>
          <w:sz w:val="22"/>
          <w:szCs w:val="22"/>
          <w:lang w:eastAsia="en-GB"/>
        </w:rPr>
        <w:t>Editorial Guidelines</w:t>
      </w:r>
    </w:p>
    <w:p w14:paraId="4AD7A32D" w14:textId="4D9BD747" w:rsidR="00225111" w:rsidRDefault="00225111" w:rsidP="007C1194">
      <w:pPr>
        <w:rPr>
          <w:rFonts w:eastAsia="Times New Roman" w:cstheme="minorHAnsi"/>
          <w:color w:val="1F1F1F"/>
          <w:sz w:val="22"/>
          <w:szCs w:val="22"/>
          <w:lang w:eastAsia="en-GB"/>
        </w:rPr>
      </w:pPr>
    </w:p>
    <w:p w14:paraId="6E9EA824" w14:textId="404FDCC2" w:rsidR="00225111" w:rsidRDefault="00225111" w:rsidP="007C1194">
      <w:pPr>
        <w:rPr>
          <w:rFonts w:eastAsia="Times New Roman" w:cstheme="minorHAnsi"/>
          <w:color w:val="1F1F1F"/>
          <w:sz w:val="22"/>
          <w:szCs w:val="22"/>
          <w:lang w:eastAsia="en-GB"/>
        </w:rPr>
      </w:pPr>
      <w:r>
        <w:rPr>
          <w:rFonts w:eastAsia="Times New Roman" w:cstheme="minorHAnsi"/>
          <w:color w:val="1F1F1F"/>
          <w:sz w:val="22"/>
          <w:szCs w:val="22"/>
          <w:lang w:eastAsia="en-GB"/>
        </w:rPr>
        <w:t>The journal editors are</w:t>
      </w:r>
    </w:p>
    <w:p w14:paraId="52D4C6DB" w14:textId="47DDAB3B" w:rsidR="00225111" w:rsidRDefault="00225111" w:rsidP="007C1194">
      <w:pPr>
        <w:rPr>
          <w:rFonts w:eastAsia="Times New Roman" w:cstheme="minorHAnsi"/>
          <w:color w:val="1F1F1F"/>
          <w:sz w:val="22"/>
          <w:szCs w:val="22"/>
          <w:lang w:eastAsia="en-GB"/>
        </w:rPr>
      </w:pPr>
    </w:p>
    <w:p w14:paraId="0B61ADA1" w14:textId="77777777" w:rsidR="0066368A"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Prof Peter J </w:t>
      </w:r>
      <w:proofErr w:type="spellStart"/>
      <w:r>
        <w:rPr>
          <w:rFonts w:eastAsia="Times New Roman" w:cstheme="minorHAnsi"/>
          <w:color w:val="1F1F1F"/>
          <w:sz w:val="22"/>
          <w:szCs w:val="22"/>
          <w:lang w:eastAsia="en-GB"/>
        </w:rPr>
        <w:t>Ogrodnik</w:t>
      </w:r>
      <w:proofErr w:type="spellEnd"/>
      <w:r>
        <w:rPr>
          <w:rFonts w:eastAsia="Times New Roman" w:cstheme="minorHAnsi"/>
          <w:color w:val="1F1F1F"/>
          <w:sz w:val="22"/>
          <w:szCs w:val="22"/>
          <w:lang w:eastAsia="en-GB"/>
        </w:rPr>
        <w:tab/>
        <w:t>Editor</w:t>
      </w:r>
      <w:r w:rsidR="0066368A">
        <w:rPr>
          <w:rFonts w:eastAsia="Times New Roman" w:cstheme="minorHAnsi"/>
          <w:color w:val="1F1F1F"/>
          <w:sz w:val="22"/>
          <w:szCs w:val="22"/>
          <w:lang w:eastAsia="en-GB"/>
        </w:rPr>
        <w:t xml:space="preserve"> (Medical devices)</w:t>
      </w:r>
      <w:r>
        <w:rPr>
          <w:rFonts w:eastAsia="Times New Roman" w:cstheme="minorHAnsi"/>
          <w:color w:val="1F1F1F"/>
          <w:sz w:val="22"/>
          <w:szCs w:val="22"/>
          <w:lang w:eastAsia="en-GB"/>
        </w:rPr>
        <w:tab/>
      </w:r>
      <w:r>
        <w:rPr>
          <w:rFonts w:eastAsia="Times New Roman" w:cstheme="minorHAnsi"/>
          <w:color w:val="1F1F1F"/>
          <w:sz w:val="22"/>
          <w:szCs w:val="22"/>
          <w:lang w:eastAsia="en-GB"/>
        </w:rPr>
        <w:tab/>
      </w:r>
    </w:p>
    <w:p w14:paraId="1DFED0F3" w14:textId="3A7DE908" w:rsidR="00225111" w:rsidRDefault="00225111" w:rsidP="0066368A">
      <w:pPr>
        <w:ind w:left="4320" w:firstLine="720"/>
        <w:rPr>
          <w:rFonts w:eastAsia="Times New Roman" w:cstheme="minorHAnsi"/>
          <w:color w:val="1F1F1F"/>
          <w:sz w:val="22"/>
          <w:szCs w:val="22"/>
          <w:lang w:eastAsia="en-GB"/>
        </w:rPr>
      </w:pP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593AA94E" w14:textId="77777777" w:rsidR="0066368A"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Peter B M Thomas</w:t>
      </w:r>
      <w:r>
        <w:rPr>
          <w:rFonts w:eastAsia="Times New Roman" w:cstheme="minorHAnsi"/>
          <w:color w:val="1F1F1F"/>
          <w:sz w:val="22"/>
          <w:szCs w:val="22"/>
          <w:lang w:eastAsia="en-GB"/>
        </w:rPr>
        <w:tab/>
        <w:t>Co-Editor (</w:t>
      </w:r>
      <w:r w:rsidR="0066368A">
        <w:rPr>
          <w:rFonts w:eastAsia="Times New Roman" w:cstheme="minorHAnsi"/>
          <w:color w:val="1F1F1F"/>
          <w:sz w:val="22"/>
          <w:szCs w:val="22"/>
          <w:lang w:eastAsia="en-GB"/>
        </w:rPr>
        <w:t>Fracture Management &amp; Hand</w:t>
      </w:r>
      <w:r>
        <w:rPr>
          <w:rFonts w:eastAsia="Times New Roman" w:cstheme="minorHAnsi"/>
          <w:color w:val="1F1F1F"/>
          <w:sz w:val="22"/>
          <w:szCs w:val="22"/>
          <w:lang w:eastAsia="en-GB"/>
        </w:rPr>
        <w:t>)</w:t>
      </w:r>
      <w:r>
        <w:rPr>
          <w:rFonts w:eastAsia="Times New Roman" w:cstheme="minorHAnsi"/>
          <w:color w:val="1F1F1F"/>
          <w:sz w:val="22"/>
          <w:szCs w:val="22"/>
          <w:lang w:eastAsia="en-GB"/>
        </w:rPr>
        <w:tab/>
      </w:r>
    </w:p>
    <w:p w14:paraId="4FF9254B" w14:textId="2FF4B118" w:rsidR="00225111" w:rsidRDefault="00225111" w:rsidP="0066368A">
      <w:pPr>
        <w:ind w:left="4320" w:firstLine="720"/>
        <w:rPr>
          <w:rFonts w:eastAsia="Times New Roman" w:cstheme="minorHAnsi"/>
          <w:color w:val="1F1F1F"/>
          <w:sz w:val="22"/>
          <w:szCs w:val="22"/>
          <w:lang w:eastAsia="en-GB"/>
        </w:rPr>
      </w:pPr>
      <w:r>
        <w:rPr>
          <w:rFonts w:eastAsia="Times New Roman" w:cstheme="minorHAnsi"/>
          <w:color w:val="1F1F1F"/>
          <w:sz w:val="22"/>
          <w:szCs w:val="22"/>
          <w:lang w:eastAsia="en-GB"/>
        </w:rPr>
        <w:t>University Hospital North Midlands Trust</w:t>
      </w:r>
    </w:p>
    <w:p w14:paraId="49C12BCD" w14:textId="12BA22EE" w:rsidR="00225111" w:rsidRDefault="00225111" w:rsidP="007C1194">
      <w:pPr>
        <w:rPr>
          <w:rFonts w:eastAsia="Times New Roman" w:cstheme="minorHAnsi"/>
          <w:color w:val="1F1F1F"/>
          <w:sz w:val="22"/>
          <w:szCs w:val="22"/>
          <w:lang w:eastAsia="en-GB"/>
        </w:rPr>
      </w:pPr>
    </w:p>
    <w:p w14:paraId="09DAB492" w14:textId="26311448"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Editorial Panel (specialism in parentheses)</w:t>
      </w:r>
    </w:p>
    <w:p w14:paraId="764707EE" w14:textId="1E083D02" w:rsidR="00225111" w:rsidRDefault="00225111" w:rsidP="00225111">
      <w:pPr>
        <w:ind w:firstLine="720"/>
        <w:rPr>
          <w:rFonts w:eastAsia="Times New Roman" w:cstheme="minorHAnsi"/>
          <w:color w:val="1F1F1F"/>
          <w:sz w:val="22"/>
          <w:szCs w:val="22"/>
          <w:lang w:eastAsia="en-GB"/>
        </w:rPr>
      </w:pPr>
    </w:p>
    <w:p w14:paraId="11334CA6" w14:textId="5EAE2EA6"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Mr D McClelland (Shoulder</w:t>
      </w:r>
      <w:r w:rsidR="0066368A">
        <w:rPr>
          <w:rFonts w:eastAsia="Times New Roman" w:cstheme="minorHAnsi"/>
          <w:color w:val="1F1F1F"/>
          <w:sz w:val="22"/>
          <w:szCs w:val="22"/>
          <w:lang w:eastAsia="en-GB"/>
        </w:rPr>
        <w:t xml:space="preserve"> and Upper arm</w:t>
      </w:r>
      <w:r>
        <w:rPr>
          <w:rFonts w:eastAsia="Times New Roman" w:cstheme="minorHAnsi"/>
          <w:color w:val="1F1F1F"/>
          <w:sz w:val="22"/>
          <w:szCs w:val="22"/>
          <w:lang w:eastAsia="en-GB"/>
        </w:rPr>
        <w:t>)</w:t>
      </w:r>
      <w:r>
        <w:rPr>
          <w:rFonts w:eastAsia="Times New Roman" w:cstheme="minorHAnsi"/>
          <w:color w:val="1F1F1F"/>
          <w:sz w:val="22"/>
          <w:szCs w:val="22"/>
          <w:lang w:eastAsia="en-GB"/>
        </w:rPr>
        <w:tab/>
        <w:t>University Hospital North Midlands Trust</w:t>
      </w:r>
    </w:p>
    <w:p w14:paraId="299171FF" w14:textId="3DEE9929"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Prof P Andras (Software and </w:t>
      </w:r>
      <w:proofErr w:type="gramStart"/>
      <w:r>
        <w:rPr>
          <w:rFonts w:eastAsia="Times New Roman" w:cstheme="minorHAnsi"/>
          <w:color w:val="1F1F1F"/>
          <w:sz w:val="22"/>
          <w:szCs w:val="22"/>
          <w:lang w:eastAsia="en-GB"/>
        </w:rPr>
        <w:t>big-data</w:t>
      </w:r>
      <w:proofErr w:type="gramEnd"/>
      <w:r>
        <w:rPr>
          <w:rFonts w:eastAsia="Times New Roman" w:cstheme="minorHAnsi"/>
          <w:color w:val="1F1F1F"/>
          <w:sz w:val="22"/>
          <w:szCs w:val="22"/>
          <w:lang w:eastAsia="en-GB"/>
        </w:rPr>
        <w:t>)</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sidR="005E5A33">
        <w:rPr>
          <w:rFonts w:eastAsia="Times New Roman" w:cstheme="minorHAnsi"/>
          <w:color w:val="1F1F1F"/>
          <w:sz w:val="22"/>
          <w:szCs w:val="22"/>
          <w:lang w:eastAsia="en-GB"/>
        </w:rPr>
        <w:t>Napier University</w:t>
      </w:r>
    </w:p>
    <w:p w14:paraId="572A58BF" w14:textId="57145642"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Mr A </w:t>
      </w:r>
      <w:proofErr w:type="spellStart"/>
      <w:r>
        <w:rPr>
          <w:rFonts w:eastAsia="Times New Roman" w:cstheme="minorHAnsi"/>
          <w:color w:val="1F1F1F"/>
          <w:sz w:val="22"/>
          <w:szCs w:val="22"/>
          <w:lang w:eastAsia="en-GB"/>
        </w:rPr>
        <w:t>Quershi</w:t>
      </w:r>
      <w:proofErr w:type="spellEnd"/>
      <w:r>
        <w:rPr>
          <w:rFonts w:eastAsia="Times New Roman" w:cstheme="minorHAnsi"/>
          <w:color w:val="1F1F1F"/>
          <w:sz w:val="22"/>
          <w:szCs w:val="22"/>
          <w:lang w:eastAsia="en-GB"/>
        </w:rPr>
        <w:t xml:space="preserve"> (</w:t>
      </w:r>
      <w:r w:rsidR="0066368A">
        <w:rPr>
          <w:rFonts w:eastAsia="Times New Roman" w:cstheme="minorHAnsi"/>
          <w:color w:val="1F1F1F"/>
          <w:sz w:val="22"/>
          <w:szCs w:val="22"/>
          <w:lang w:eastAsia="en-GB"/>
        </w:rPr>
        <w:t>Reconstruction</w:t>
      </w:r>
      <w:r>
        <w:rPr>
          <w:rFonts w:eastAsia="Times New Roman" w:cstheme="minorHAnsi"/>
          <w:color w:val="1F1F1F"/>
          <w:sz w:val="22"/>
          <w:szCs w:val="22"/>
          <w:lang w:eastAsia="en-GB"/>
        </w:rPr>
        <w:t>)</w:t>
      </w:r>
      <w:r>
        <w:rPr>
          <w:rFonts w:eastAsia="Times New Roman" w:cstheme="minorHAnsi"/>
          <w:color w:val="1F1F1F"/>
          <w:sz w:val="22"/>
          <w:szCs w:val="22"/>
          <w:lang w:eastAsia="en-GB"/>
        </w:rPr>
        <w:tab/>
      </w:r>
      <w:r w:rsidR="0066368A">
        <w:rPr>
          <w:rFonts w:eastAsia="Times New Roman" w:cstheme="minorHAnsi"/>
          <w:color w:val="1F1F1F"/>
          <w:sz w:val="22"/>
          <w:szCs w:val="22"/>
          <w:lang w:eastAsia="en-GB"/>
        </w:rPr>
        <w:tab/>
      </w:r>
      <w:r w:rsidR="0066368A">
        <w:rPr>
          <w:rFonts w:eastAsia="Times New Roman" w:cstheme="minorHAnsi"/>
          <w:color w:val="1F1F1F"/>
          <w:sz w:val="22"/>
          <w:szCs w:val="22"/>
          <w:lang w:eastAsia="en-GB"/>
        </w:rPr>
        <w:tab/>
      </w:r>
      <w:r>
        <w:rPr>
          <w:rFonts w:eastAsia="Times New Roman" w:cstheme="minorHAnsi"/>
          <w:color w:val="1F1F1F"/>
          <w:sz w:val="22"/>
          <w:szCs w:val="22"/>
          <w:lang w:eastAsia="en-GB"/>
        </w:rPr>
        <w:t>University Hospital Southampton</w:t>
      </w:r>
    </w:p>
    <w:p w14:paraId="4D77E103" w14:textId="61CAD7B1"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K Wright (Tissue Engineering)</w:t>
      </w:r>
      <w:r>
        <w:rPr>
          <w:rFonts w:eastAsia="Times New Roman" w:cstheme="minorHAnsi"/>
          <w:color w:val="1F1F1F"/>
          <w:sz w:val="22"/>
          <w:szCs w:val="22"/>
          <w:lang w:eastAsia="en-GB"/>
        </w:rPr>
        <w:tab/>
      </w:r>
      <w:r>
        <w:rPr>
          <w:rFonts w:eastAsia="Times New Roman" w:cstheme="minorHAnsi"/>
          <w:color w:val="1F1F1F"/>
          <w:sz w:val="22"/>
          <w:szCs w:val="22"/>
          <w:lang w:eastAsia="en-GB"/>
        </w:rPr>
        <w:tab/>
        <w:t>Robert Jones and Agnes Hunt Hospital</w:t>
      </w:r>
    </w:p>
    <w:p w14:paraId="7D678DB1" w14:textId="3DC19EA8"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JH Kuyper (Biomechanics)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Robert Jones and Agnes Hunt Hospital</w:t>
      </w:r>
    </w:p>
    <w:p w14:paraId="115002D7" w14:textId="7ED66159"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S</w:t>
      </w:r>
      <w:r w:rsidR="00911EF9">
        <w:rPr>
          <w:rFonts w:eastAsia="Times New Roman" w:cstheme="minorHAnsi"/>
          <w:color w:val="1F1F1F"/>
          <w:sz w:val="22"/>
          <w:szCs w:val="22"/>
          <w:lang w:eastAsia="en-GB"/>
        </w:rPr>
        <w:t>I</w:t>
      </w:r>
      <w:r>
        <w:rPr>
          <w:rFonts w:eastAsia="Times New Roman" w:cstheme="minorHAnsi"/>
          <w:color w:val="1F1F1F"/>
          <w:sz w:val="22"/>
          <w:szCs w:val="22"/>
          <w:lang w:eastAsia="en-GB"/>
        </w:rPr>
        <w:t xml:space="preserve"> Wooley (Wearable Tech</w:t>
      </w:r>
      <w:r w:rsidR="00911EF9">
        <w:rPr>
          <w:rFonts w:eastAsia="Times New Roman" w:cstheme="minorHAnsi"/>
          <w:color w:val="1F1F1F"/>
          <w:sz w:val="22"/>
          <w:szCs w:val="22"/>
          <w:lang w:eastAsia="en-GB"/>
        </w:rPr>
        <w:t>nologies</w:t>
      </w:r>
      <w:r>
        <w:rPr>
          <w:rFonts w:eastAsia="Times New Roman" w:cstheme="minorHAnsi"/>
          <w:color w:val="1F1F1F"/>
          <w:sz w:val="22"/>
          <w:szCs w:val="22"/>
          <w:lang w:eastAsia="en-GB"/>
        </w:rPr>
        <w:t>)</w:t>
      </w:r>
      <w:r>
        <w:rPr>
          <w:rFonts w:eastAsia="Times New Roman" w:cstheme="minorHAnsi"/>
          <w:color w:val="1F1F1F"/>
          <w:sz w:val="22"/>
          <w:szCs w:val="22"/>
          <w:lang w:eastAsia="en-GB"/>
        </w:rPr>
        <w:tab/>
      </w:r>
      <w:r>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2A1C10F4" w14:textId="2DB00BC5"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N Forsyth (Cellular Engineering)</w:t>
      </w:r>
      <w:r>
        <w:rPr>
          <w:rFonts w:eastAsia="Times New Roman" w:cstheme="minorHAnsi"/>
          <w:color w:val="1F1F1F"/>
          <w:sz w:val="22"/>
          <w:szCs w:val="22"/>
          <w:lang w:eastAsia="en-GB"/>
        </w:rPr>
        <w:tab/>
      </w:r>
      <w:r w:rsidR="005E5A33">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5748D047" w14:textId="390C9EBA"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Ms H Morris (Smart Textiles)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Chesterfield Hospital</w:t>
      </w:r>
    </w:p>
    <w:p w14:paraId="34320E8D" w14:textId="4CB8E5C3"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Ms A McBride (Specialist Nursing)</w:t>
      </w:r>
      <w:r>
        <w:rPr>
          <w:rFonts w:eastAsia="Times New Roman" w:cstheme="minorHAnsi"/>
          <w:color w:val="1F1F1F"/>
          <w:sz w:val="22"/>
          <w:szCs w:val="22"/>
          <w:lang w:eastAsia="en-GB"/>
        </w:rPr>
        <w:tab/>
      </w:r>
      <w:r>
        <w:rPr>
          <w:rFonts w:eastAsia="Times New Roman" w:cstheme="minorHAnsi"/>
          <w:color w:val="1F1F1F"/>
          <w:sz w:val="22"/>
          <w:szCs w:val="22"/>
          <w:lang w:eastAsia="en-GB"/>
        </w:rPr>
        <w:tab/>
        <w:t>University Hospital North Midlands Trust</w:t>
      </w:r>
    </w:p>
    <w:p w14:paraId="6C5351C3" w14:textId="23C5EAD4" w:rsidR="005E5A33" w:rsidRDefault="005E5A33"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K Maddock (Smart Pharmacy)</w:t>
      </w:r>
      <w:r>
        <w:rPr>
          <w:rFonts w:eastAsia="Times New Roman" w:cstheme="minorHAnsi"/>
          <w:color w:val="1F1F1F"/>
          <w:sz w:val="22"/>
          <w:szCs w:val="22"/>
          <w:lang w:eastAsia="en-GB"/>
        </w:rPr>
        <w:tab/>
      </w:r>
      <w:r>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17C3E4C5" w14:textId="512C1FD9" w:rsidR="00225111" w:rsidRDefault="00225111" w:rsidP="00225111">
      <w:pPr>
        <w:ind w:firstLine="720"/>
        <w:rPr>
          <w:rFonts w:eastAsia="Times New Roman" w:cstheme="minorHAnsi"/>
          <w:color w:val="1F1F1F"/>
          <w:sz w:val="22"/>
          <w:szCs w:val="22"/>
          <w:lang w:eastAsia="en-GB"/>
        </w:rPr>
      </w:pPr>
    </w:p>
    <w:p w14:paraId="49D4A001" w14:textId="49FBB35C" w:rsidR="00225111" w:rsidRPr="00225111" w:rsidRDefault="00225111" w:rsidP="00225111">
      <w:pPr>
        <w:rPr>
          <w:rFonts w:eastAsia="Times New Roman" w:cstheme="minorHAnsi"/>
          <w:b/>
          <w:bCs/>
          <w:color w:val="1F1F1F"/>
          <w:sz w:val="22"/>
          <w:szCs w:val="22"/>
          <w:lang w:eastAsia="en-GB"/>
        </w:rPr>
      </w:pPr>
      <w:r w:rsidRPr="00225111">
        <w:rPr>
          <w:rFonts w:eastAsia="Times New Roman" w:cstheme="minorHAnsi"/>
          <w:b/>
          <w:bCs/>
          <w:color w:val="1F1F1F"/>
          <w:sz w:val="22"/>
          <w:szCs w:val="22"/>
          <w:lang w:eastAsia="en-GB"/>
        </w:rPr>
        <w:t>Procedure</w:t>
      </w:r>
    </w:p>
    <w:p w14:paraId="2C8F1735" w14:textId="743F177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All papers received are passed to the relevant expert for grading. They are supplied anonymised. Grading will involve multiple reviewers grading the paper to the scheme illustrated in Table 1. A score is </w:t>
      </w:r>
      <w:proofErr w:type="gramStart"/>
      <w:r>
        <w:rPr>
          <w:rFonts w:eastAsia="Times New Roman" w:cstheme="minorHAnsi"/>
          <w:color w:val="1F1F1F"/>
          <w:sz w:val="22"/>
          <w:szCs w:val="22"/>
          <w:lang w:eastAsia="en-GB"/>
        </w:rPr>
        <w:t>created</w:t>
      </w:r>
      <w:proofErr w:type="gramEnd"/>
      <w:r>
        <w:rPr>
          <w:rFonts w:eastAsia="Times New Roman" w:cstheme="minorHAnsi"/>
          <w:color w:val="1F1F1F"/>
          <w:sz w:val="22"/>
          <w:szCs w:val="22"/>
          <w:lang w:eastAsia="en-GB"/>
        </w:rPr>
        <w:t xml:space="preserve"> and the normal outcome would be as follows:</w:t>
      </w:r>
    </w:p>
    <w:p w14:paraId="313F91FA" w14:textId="77777777" w:rsidR="00225111" w:rsidRDefault="00225111" w:rsidP="00225111">
      <w:pPr>
        <w:rPr>
          <w:rFonts w:eastAsia="Times New Roman" w:cstheme="minorHAnsi"/>
          <w:color w:val="1F1F1F"/>
          <w:sz w:val="22"/>
          <w:szCs w:val="22"/>
          <w:lang w:eastAsia="en-GB"/>
        </w:rPr>
      </w:pPr>
    </w:p>
    <w:p w14:paraId="567BD2D8" w14:textId="6447CAE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Score = </w:t>
      </w:r>
      <w:proofErr w:type="gramStart"/>
      <w:r>
        <w:rPr>
          <w:rFonts w:eastAsia="Times New Roman" w:cstheme="minorHAnsi"/>
          <w:color w:val="1F1F1F"/>
          <w:sz w:val="22"/>
          <w:szCs w:val="22"/>
          <w:lang w:eastAsia="en-GB"/>
        </w:rPr>
        <w:t>SUM(</w:t>
      </w:r>
      <w:proofErr w:type="gramEnd"/>
      <w:r>
        <w:rPr>
          <w:rFonts w:eastAsia="Times New Roman" w:cstheme="minorHAnsi"/>
          <w:color w:val="1F1F1F"/>
          <w:sz w:val="22"/>
          <w:szCs w:val="22"/>
          <w:lang w:eastAsia="en-GB"/>
        </w:rPr>
        <w:t xml:space="preserve">A to K).  </w:t>
      </w:r>
    </w:p>
    <w:p w14:paraId="67549C28" w14:textId="2102E59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&lt; 21: </w:t>
      </w:r>
      <w:r>
        <w:rPr>
          <w:rFonts w:eastAsia="Times New Roman" w:cstheme="minorHAnsi"/>
          <w:color w:val="1F1F1F"/>
          <w:sz w:val="22"/>
          <w:szCs w:val="22"/>
          <w:lang w:eastAsia="en-GB"/>
        </w:rPr>
        <w:tab/>
      </w:r>
      <w:r>
        <w:rPr>
          <w:rFonts w:eastAsia="Times New Roman" w:cstheme="minorHAnsi"/>
          <w:color w:val="1F1F1F"/>
          <w:sz w:val="22"/>
          <w:szCs w:val="22"/>
          <w:lang w:eastAsia="en-GB"/>
        </w:rPr>
        <w:tab/>
        <w:t xml:space="preserve">reject </w:t>
      </w:r>
    </w:p>
    <w:p w14:paraId="33F795C1"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&gt; 20 and </w:t>
      </w:r>
      <w:r w:rsidRPr="00225111">
        <w:rPr>
          <w:rFonts w:eastAsia="Times New Roman" w:cstheme="minorHAnsi"/>
          <w:color w:val="1F1F1F"/>
          <w:sz w:val="22"/>
          <w:szCs w:val="22"/>
          <w:lang w:eastAsia="en-GB"/>
        </w:rPr>
        <w:t xml:space="preserve">&lt; </w:t>
      </w:r>
      <w:r>
        <w:rPr>
          <w:rFonts w:eastAsia="Times New Roman" w:cstheme="minorHAnsi"/>
          <w:color w:val="1F1F1F"/>
          <w:sz w:val="22"/>
          <w:szCs w:val="22"/>
          <w:lang w:eastAsia="en-GB"/>
        </w:rPr>
        <w:t>41:</w:t>
      </w:r>
      <w:r>
        <w:rPr>
          <w:rFonts w:eastAsia="Times New Roman" w:cstheme="minorHAnsi"/>
          <w:color w:val="1F1F1F"/>
          <w:sz w:val="22"/>
          <w:szCs w:val="22"/>
          <w:lang w:eastAsia="en-GB"/>
        </w:rPr>
        <w:tab/>
      </w:r>
      <w:r w:rsidRPr="00225111">
        <w:rPr>
          <w:rFonts w:eastAsia="Times New Roman" w:cstheme="minorHAnsi"/>
          <w:color w:val="1F1F1F"/>
          <w:sz w:val="22"/>
          <w:szCs w:val="22"/>
          <w:lang w:eastAsia="en-GB"/>
        </w:rPr>
        <w:t xml:space="preserve">accept with </w:t>
      </w:r>
      <w:r>
        <w:rPr>
          <w:rFonts w:eastAsia="Times New Roman" w:cstheme="minorHAnsi"/>
          <w:color w:val="1F1F1F"/>
          <w:sz w:val="22"/>
          <w:szCs w:val="22"/>
          <w:lang w:eastAsia="en-GB"/>
        </w:rPr>
        <w:t xml:space="preserve">major </w:t>
      </w:r>
      <w:r w:rsidRPr="00225111">
        <w:rPr>
          <w:rFonts w:eastAsia="Times New Roman" w:cstheme="minorHAnsi"/>
          <w:color w:val="1F1F1F"/>
          <w:sz w:val="22"/>
          <w:szCs w:val="22"/>
          <w:lang w:eastAsia="en-GB"/>
        </w:rPr>
        <w:t>amendments</w:t>
      </w:r>
    </w:p>
    <w:p w14:paraId="3C38E42E"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 &gt;40 and &lt;51:</w:t>
      </w:r>
      <w:r>
        <w:rPr>
          <w:rFonts w:eastAsia="Times New Roman" w:cstheme="minorHAnsi"/>
          <w:color w:val="1F1F1F"/>
          <w:sz w:val="22"/>
          <w:szCs w:val="22"/>
          <w:lang w:eastAsia="en-GB"/>
        </w:rPr>
        <w:tab/>
        <w:t>accept with minor amendments</w:t>
      </w:r>
    </w:p>
    <w:p w14:paraId="6D969518" w14:textId="77777777" w:rsidR="00225111" w:rsidRP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&gt;50:</w:t>
      </w:r>
      <w:r>
        <w:rPr>
          <w:rFonts w:eastAsia="Times New Roman" w:cstheme="minorHAnsi"/>
          <w:color w:val="1F1F1F"/>
          <w:sz w:val="22"/>
          <w:szCs w:val="22"/>
          <w:lang w:eastAsia="en-GB"/>
        </w:rPr>
        <w:tab/>
      </w:r>
      <w:r>
        <w:rPr>
          <w:rFonts w:eastAsia="Times New Roman" w:cstheme="minorHAnsi"/>
          <w:color w:val="1F1F1F"/>
          <w:sz w:val="22"/>
          <w:szCs w:val="22"/>
          <w:lang w:eastAsia="en-GB"/>
        </w:rPr>
        <w:tab/>
        <w:t>accept</w:t>
      </w:r>
    </w:p>
    <w:p w14:paraId="376C72C5" w14:textId="77777777" w:rsidR="00225111" w:rsidRDefault="00225111" w:rsidP="00225111">
      <w:pPr>
        <w:rPr>
          <w:rFonts w:eastAsia="Times New Roman" w:cstheme="minorHAnsi"/>
          <w:color w:val="1F1F1F"/>
          <w:sz w:val="22"/>
          <w:szCs w:val="22"/>
          <w:lang w:eastAsia="en-GB"/>
        </w:rPr>
      </w:pPr>
    </w:p>
    <w:p w14:paraId="22CEE935" w14:textId="76D54B00" w:rsidR="00225111" w:rsidRDefault="00225111" w:rsidP="00225111">
      <w:pPr>
        <w:rPr>
          <w:rFonts w:eastAsia="Times New Roman" w:cstheme="minorHAnsi"/>
          <w:color w:val="1F1F1F"/>
          <w:sz w:val="22"/>
          <w:szCs w:val="22"/>
          <w:lang w:eastAsia="en-GB"/>
        </w:rPr>
      </w:pPr>
    </w:p>
    <w:p w14:paraId="6FAB3A68" w14:textId="6908935C"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br w:type="column"/>
      </w:r>
      <w:r>
        <w:rPr>
          <w:rFonts w:eastAsia="Times New Roman" w:cstheme="minorHAnsi"/>
          <w:color w:val="1F1F1F"/>
          <w:sz w:val="22"/>
          <w:szCs w:val="22"/>
          <w:lang w:eastAsia="en-GB"/>
        </w:rPr>
        <w:lastRenderedPageBreak/>
        <w:t>Table 1: paper scoring scheme. The relevant box for each parameter is ticked by the reviewer and scored by the editorial panel.</w:t>
      </w:r>
    </w:p>
    <w:p w14:paraId="384137F6" w14:textId="77777777" w:rsidR="00225111" w:rsidRDefault="00225111" w:rsidP="00225111">
      <w:pPr>
        <w:rPr>
          <w:rFonts w:eastAsia="Times New Roman" w:cstheme="minorHAnsi"/>
          <w:color w:val="1F1F1F"/>
          <w:sz w:val="22"/>
          <w:szCs w:val="22"/>
          <w:lang w:eastAsia="en-GB"/>
        </w:rPr>
      </w:pPr>
    </w:p>
    <w:tbl>
      <w:tblPr>
        <w:tblStyle w:val="TableGrid"/>
        <w:tblW w:w="0" w:type="auto"/>
        <w:tblLook w:val="04A0" w:firstRow="1" w:lastRow="0" w:firstColumn="1" w:lastColumn="0" w:noHBand="0" w:noVBand="1"/>
      </w:tblPr>
      <w:tblGrid>
        <w:gridCol w:w="1842"/>
        <w:gridCol w:w="1506"/>
        <w:gridCol w:w="1421"/>
        <w:gridCol w:w="1421"/>
        <w:gridCol w:w="1399"/>
        <w:gridCol w:w="1421"/>
      </w:tblGrid>
      <w:tr w:rsidR="00225111" w:rsidRPr="00225111" w14:paraId="57FFA4F7" w14:textId="77777777" w:rsidTr="00225111">
        <w:tc>
          <w:tcPr>
            <w:tcW w:w="1842" w:type="dxa"/>
          </w:tcPr>
          <w:p w14:paraId="2A741639"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Parameter</w:t>
            </w:r>
          </w:p>
          <w:p w14:paraId="22288EB1" w14:textId="6EA279C7" w:rsidR="00225111" w:rsidRPr="00225111" w:rsidRDefault="00225111" w:rsidP="00225111">
            <w:pPr>
              <w:rPr>
                <w:rFonts w:eastAsia="Times New Roman" w:cstheme="minorHAnsi"/>
                <w:b/>
                <w:bCs/>
                <w:color w:val="1F1F1F"/>
                <w:sz w:val="18"/>
                <w:szCs w:val="18"/>
                <w:lang w:eastAsia="en-GB"/>
              </w:rPr>
            </w:pPr>
          </w:p>
        </w:tc>
        <w:tc>
          <w:tcPr>
            <w:tcW w:w="1506" w:type="dxa"/>
          </w:tcPr>
          <w:p w14:paraId="5CA5DEAC"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Unsatisfactory</w:t>
            </w:r>
          </w:p>
          <w:p w14:paraId="08F6F000" w14:textId="3010FED7" w:rsidR="00225111" w:rsidRPr="00225111" w:rsidRDefault="00225111" w:rsidP="00225111">
            <w:pPr>
              <w:rPr>
                <w:rFonts w:eastAsia="Times New Roman" w:cstheme="minorHAnsi"/>
                <w:b/>
                <w:bCs/>
                <w:color w:val="1F1F1F"/>
                <w:sz w:val="18"/>
                <w:szCs w:val="18"/>
                <w:lang w:eastAsia="en-GB"/>
              </w:rPr>
            </w:pPr>
          </w:p>
        </w:tc>
        <w:tc>
          <w:tcPr>
            <w:tcW w:w="1421" w:type="dxa"/>
          </w:tcPr>
          <w:p w14:paraId="20C4CFFE"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Poor</w:t>
            </w:r>
          </w:p>
          <w:p w14:paraId="0461DF5C" w14:textId="1A88F4EE" w:rsidR="00225111" w:rsidRPr="00225111" w:rsidRDefault="00225111" w:rsidP="00225111">
            <w:pPr>
              <w:rPr>
                <w:rFonts w:eastAsia="Times New Roman" w:cstheme="minorHAnsi"/>
                <w:b/>
                <w:bCs/>
                <w:color w:val="1F1F1F"/>
                <w:sz w:val="18"/>
                <w:szCs w:val="18"/>
                <w:lang w:eastAsia="en-GB"/>
              </w:rPr>
            </w:pPr>
          </w:p>
        </w:tc>
        <w:tc>
          <w:tcPr>
            <w:tcW w:w="1421" w:type="dxa"/>
          </w:tcPr>
          <w:p w14:paraId="465922A7"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Good</w:t>
            </w:r>
          </w:p>
          <w:p w14:paraId="39C2781B" w14:textId="75BC14BE" w:rsidR="00225111" w:rsidRPr="00225111" w:rsidRDefault="00225111" w:rsidP="00225111">
            <w:pPr>
              <w:rPr>
                <w:rFonts w:eastAsia="Times New Roman" w:cstheme="minorHAnsi"/>
                <w:b/>
                <w:bCs/>
                <w:color w:val="1F1F1F"/>
                <w:sz w:val="18"/>
                <w:szCs w:val="18"/>
                <w:lang w:eastAsia="en-GB"/>
              </w:rPr>
            </w:pPr>
          </w:p>
        </w:tc>
        <w:tc>
          <w:tcPr>
            <w:tcW w:w="1399" w:type="dxa"/>
          </w:tcPr>
          <w:p w14:paraId="748679AC" w14:textId="40FC2FF3"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Above average </w:t>
            </w:r>
          </w:p>
        </w:tc>
        <w:tc>
          <w:tcPr>
            <w:tcW w:w="1421" w:type="dxa"/>
          </w:tcPr>
          <w:p w14:paraId="4FBD368B"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Excellent</w:t>
            </w:r>
          </w:p>
          <w:p w14:paraId="65F6C1D4" w14:textId="0C2DDC1F" w:rsidR="00225111" w:rsidRPr="00225111" w:rsidRDefault="00225111" w:rsidP="00225111">
            <w:pPr>
              <w:rPr>
                <w:rFonts w:eastAsia="Times New Roman" w:cstheme="minorHAnsi"/>
                <w:b/>
                <w:bCs/>
                <w:color w:val="1F1F1F"/>
                <w:sz w:val="18"/>
                <w:szCs w:val="18"/>
                <w:lang w:eastAsia="en-GB"/>
              </w:rPr>
            </w:pPr>
          </w:p>
        </w:tc>
      </w:tr>
      <w:tr w:rsidR="00225111" w:rsidRPr="00225111" w14:paraId="45FFE179" w14:textId="77777777" w:rsidTr="00225111">
        <w:tc>
          <w:tcPr>
            <w:tcW w:w="9010" w:type="dxa"/>
            <w:gridSpan w:val="6"/>
          </w:tcPr>
          <w:p w14:paraId="4290BF18" w14:textId="11EF03EF"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General presentation </w:t>
            </w:r>
          </w:p>
        </w:tc>
      </w:tr>
      <w:tr w:rsidR="00225111" w14:paraId="336AB1A1" w14:textId="77777777" w:rsidTr="00225111">
        <w:tc>
          <w:tcPr>
            <w:tcW w:w="1842" w:type="dxa"/>
          </w:tcPr>
          <w:p w14:paraId="49193546" w14:textId="0313965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671D8F93" w14:textId="217BB178"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7419EFBD" w14:textId="215419F8"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1</w:t>
            </w:r>
          </w:p>
        </w:tc>
        <w:tc>
          <w:tcPr>
            <w:tcW w:w="1421" w:type="dxa"/>
          </w:tcPr>
          <w:p w14:paraId="220F10BC" w14:textId="3275139D"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2</w:t>
            </w:r>
          </w:p>
        </w:tc>
        <w:tc>
          <w:tcPr>
            <w:tcW w:w="1399" w:type="dxa"/>
          </w:tcPr>
          <w:p w14:paraId="3701C581" w14:textId="507E43AD"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421" w:type="dxa"/>
          </w:tcPr>
          <w:p w14:paraId="5A02AB19" w14:textId="16F7354B"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4</w:t>
            </w:r>
          </w:p>
        </w:tc>
      </w:tr>
      <w:tr w:rsidR="00225111" w14:paraId="675E558A" w14:textId="77777777" w:rsidTr="00225111">
        <w:tc>
          <w:tcPr>
            <w:tcW w:w="1842" w:type="dxa"/>
          </w:tcPr>
          <w:p w14:paraId="56C73581" w14:textId="6540DDF4"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Use of English</w:t>
            </w:r>
          </w:p>
        </w:tc>
        <w:tc>
          <w:tcPr>
            <w:tcW w:w="1506" w:type="dxa"/>
          </w:tcPr>
          <w:p w14:paraId="335C721A" w14:textId="7683A03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Many grammatical / spelling errors /hard to read or understand</w:t>
            </w:r>
          </w:p>
        </w:tc>
        <w:tc>
          <w:tcPr>
            <w:tcW w:w="1421" w:type="dxa"/>
          </w:tcPr>
          <w:p w14:paraId="7C9219EC" w14:textId="1A59B50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grammatical / spelling errors making reading quality poor</w:t>
            </w:r>
          </w:p>
        </w:tc>
        <w:tc>
          <w:tcPr>
            <w:tcW w:w="1421" w:type="dxa"/>
          </w:tcPr>
          <w:p w14:paraId="0BF961B5" w14:textId="6D0E12C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w:t>
            </w:r>
          </w:p>
        </w:tc>
        <w:tc>
          <w:tcPr>
            <w:tcW w:w="1399" w:type="dxa"/>
          </w:tcPr>
          <w:p w14:paraId="792610AD" w14:textId="25CDA07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 typos</w:t>
            </w:r>
          </w:p>
        </w:tc>
        <w:tc>
          <w:tcPr>
            <w:tcW w:w="1421" w:type="dxa"/>
          </w:tcPr>
          <w:p w14:paraId="445AB854" w14:textId="631715D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grammatical / spelling errors at all</w:t>
            </w:r>
          </w:p>
        </w:tc>
      </w:tr>
      <w:tr w:rsidR="00225111" w14:paraId="01C7128A" w14:textId="77777777" w:rsidTr="00225111">
        <w:tc>
          <w:tcPr>
            <w:tcW w:w="1842" w:type="dxa"/>
          </w:tcPr>
          <w:p w14:paraId="5E329440" w14:textId="3FF5EDF3"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References and citations</w:t>
            </w:r>
          </w:p>
        </w:tc>
        <w:tc>
          <w:tcPr>
            <w:tcW w:w="1506" w:type="dxa"/>
          </w:tcPr>
          <w:p w14:paraId="556E54EF" w14:textId="25905C6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style / no citations,</w:t>
            </w:r>
          </w:p>
        </w:tc>
        <w:tc>
          <w:tcPr>
            <w:tcW w:w="1421" w:type="dxa"/>
          </w:tcPr>
          <w:p w14:paraId="04BD2E11" w14:textId="1E2F5A6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More than 10 errors</w:t>
            </w:r>
          </w:p>
        </w:tc>
        <w:tc>
          <w:tcPr>
            <w:tcW w:w="1421" w:type="dxa"/>
          </w:tcPr>
          <w:p w14:paraId="689D0276" w14:textId="701194C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 errors</w:t>
            </w:r>
          </w:p>
        </w:tc>
        <w:tc>
          <w:tcPr>
            <w:tcW w:w="1399" w:type="dxa"/>
          </w:tcPr>
          <w:p w14:paraId="6A746339" w14:textId="1E6E86D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or typos</w:t>
            </w:r>
          </w:p>
        </w:tc>
        <w:tc>
          <w:tcPr>
            <w:tcW w:w="1421" w:type="dxa"/>
          </w:tcPr>
          <w:p w14:paraId="0E0F734D" w14:textId="39C81978"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citation / referencing errors at all</w:t>
            </w:r>
          </w:p>
        </w:tc>
      </w:tr>
      <w:tr w:rsidR="00225111" w14:paraId="6F06D170" w14:textId="77777777" w:rsidTr="00225111">
        <w:tc>
          <w:tcPr>
            <w:tcW w:w="1842" w:type="dxa"/>
          </w:tcPr>
          <w:p w14:paraId="12E76901" w14:textId="4E7F7525"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Layout</w:t>
            </w:r>
          </w:p>
        </w:tc>
        <w:tc>
          <w:tcPr>
            <w:tcW w:w="1506" w:type="dxa"/>
          </w:tcPr>
          <w:p w14:paraId="52B405BB" w14:textId="5AB8808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layout at all</w:t>
            </w:r>
          </w:p>
        </w:tc>
        <w:tc>
          <w:tcPr>
            <w:tcW w:w="1421" w:type="dxa"/>
          </w:tcPr>
          <w:p w14:paraId="5F4CC3E1" w14:textId="77777777" w:rsidR="00225111" w:rsidRPr="00225111" w:rsidRDefault="00225111" w:rsidP="00225111">
            <w:pPr>
              <w:rPr>
                <w:rFonts w:eastAsia="Times New Roman" w:cstheme="minorHAnsi"/>
                <w:color w:val="1F1F1F"/>
                <w:sz w:val="18"/>
                <w:szCs w:val="18"/>
                <w:lang w:eastAsia="en-GB"/>
              </w:rPr>
            </w:pPr>
          </w:p>
        </w:tc>
        <w:tc>
          <w:tcPr>
            <w:tcW w:w="1421" w:type="dxa"/>
          </w:tcPr>
          <w:p w14:paraId="1F036CA0" w14:textId="528BD0F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 required</w:t>
            </w:r>
          </w:p>
        </w:tc>
        <w:tc>
          <w:tcPr>
            <w:tcW w:w="1399" w:type="dxa"/>
          </w:tcPr>
          <w:p w14:paraId="616B0074" w14:textId="77777777" w:rsidR="00225111" w:rsidRPr="00225111" w:rsidRDefault="00225111" w:rsidP="00225111">
            <w:pPr>
              <w:rPr>
                <w:rFonts w:eastAsia="Times New Roman" w:cstheme="minorHAnsi"/>
                <w:color w:val="1F1F1F"/>
                <w:sz w:val="18"/>
                <w:szCs w:val="18"/>
                <w:lang w:eastAsia="en-GB"/>
              </w:rPr>
            </w:pPr>
          </w:p>
        </w:tc>
        <w:tc>
          <w:tcPr>
            <w:tcW w:w="1421" w:type="dxa"/>
          </w:tcPr>
          <w:p w14:paraId="3118B1BA" w14:textId="7777777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layout errors at all</w:t>
            </w:r>
          </w:p>
          <w:p w14:paraId="60FD432C" w14:textId="58DCFE68" w:rsidR="00225111" w:rsidRPr="00225111" w:rsidRDefault="00225111" w:rsidP="00225111">
            <w:pPr>
              <w:rPr>
                <w:rFonts w:eastAsia="Times New Roman" w:cstheme="minorHAnsi"/>
                <w:color w:val="1F1F1F"/>
                <w:sz w:val="18"/>
                <w:szCs w:val="18"/>
                <w:lang w:eastAsia="en-GB"/>
              </w:rPr>
            </w:pPr>
          </w:p>
        </w:tc>
      </w:tr>
      <w:tr w:rsidR="00225111" w14:paraId="19DA153E" w14:textId="77777777" w:rsidTr="00225111">
        <w:tc>
          <w:tcPr>
            <w:tcW w:w="1842" w:type="dxa"/>
          </w:tcPr>
          <w:p w14:paraId="5E48E6C8" w14:textId="1019B04D"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Equations</w:t>
            </w:r>
          </w:p>
          <w:p w14:paraId="51E61CC3" w14:textId="2DCA7F11" w:rsidR="00225111" w:rsidRPr="00225111" w:rsidRDefault="00225111" w:rsidP="00225111">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03EA4760" w14:textId="4FF63B4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Poor quality, </w:t>
            </w:r>
            <w:proofErr w:type="gramStart"/>
            <w:r w:rsidRPr="00225111">
              <w:rPr>
                <w:rFonts w:eastAsia="Times New Roman" w:cstheme="minorHAnsi"/>
                <w:color w:val="1F1F1F"/>
                <w:sz w:val="18"/>
                <w:szCs w:val="18"/>
                <w:lang w:eastAsia="en-GB"/>
              </w:rPr>
              <w:t>equations ,</w:t>
            </w:r>
            <w:proofErr w:type="gramEnd"/>
            <w:r w:rsidRPr="00225111">
              <w:rPr>
                <w:rFonts w:eastAsia="Times New Roman" w:cstheme="minorHAnsi"/>
                <w:color w:val="1F1F1F"/>
                <w:sz w:val="18"/>
                <w:szCs w:val="18"/>
                <w:lang w:eastAsia="en-GB"/>
              </w:rPr>
              <w:t xml:space="preserve"> no notation section, no equation </w:t>
            </w:r>
          </w:p>
        </w:tc>
        <w:tc>
          <w:tcPr>
            <w:tcW w:w="1421" w:type="dxa"/>
          </w:tcPr>
          <w:p w14:paraId="4DC0DBE1" w14:textId="6C8BD96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7AC034CE" w14:textId="4C1F477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3AB6BC85" w14:textId="67046E6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0F6B138F" w14:textId="300D242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225111" w14:paraId="36F2001F" w14:textId="77777777" w:rsidTr="00225111">
        <w:tc>
          <w:tcPr>
            <w:tcW w:w="1842" w:type="dxa"/>
          </w:tcPr>
          <w:p w14:paraId="54FBA533" w14:textId="4C91CF87"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Figures and Tables</w:t>
            </w:r>
          </w:p>
          <w:p w14:paraId="08540473" w14:textId="7533B0A0" w:rsidR="00225111" w:rsidRPr="00225111" w:rsidRDefault="00225111" w:rsidP="00225111">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1A3B77F0" w14:textId="779CCFD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Poor quality, Figure numbers and titles wrong, Table numbers and titles wrong</w:t>
            </w:r>
          </w:p>
        </w:tc>
        <w:tc>
          <w:tcPr>
            <w:tcW w:w="1421" w:type="dxa"/>
          </w:tcPr>
          <w:p w14:paraId="7674E297" w14:textId="2503605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7D25A1BB" w14:textId="75E39EE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27BA6BE9" w14:textId="33FF896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35CA8F8E" w14:textId="55B0412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225111" w:rsidRPr="00225111" w14:paraId="4C2FA478" w14:textId="77777777" w:rsidTr="00225111">
        <w:tc>
          <w:tcPr>
            <w:tcW w:w="9010" w:type="dxa"/>
            <w:gridSpan w:val="6"/>
          </w:tcPr>
          <w:p w14:paraId="0DB3F7A1" w14:textId="1CEDEA19"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Contents</w:t>
            </w:r>
          </w:p>
        </w:tc>
      </w:tr>
      <w:tr w:rsidR="00225111" w14:paraId="07C843DA" w14:textId="77777777" w:rsidTr="00225111">
        <w:tc>
          <w:tcPr>
            <w:tcW w:w="1842" w:type="dxa"/>
          </w:tcPr>
          <w:p w14:paraId="62A8CA9F" w14:textId="7CFB835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00722ABB" w14:textId="57EAE94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36DDE9CD" w14:textId="6BD0DF7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1.5</w:t>
            </w:r>
          </w:p>
        </w:tc>
        <w:tc>
          <w:tcPr>
            <w:tcW w:w="1421" w:type="dxa"/>
          </w:tcPr>
          <w:p w14:paraId="7A5F3B35" w14:textId="471B06E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399" w:type="dxa"/>
          </w:tcPr>
          <w:p w14:paraId="326F4E79" w14:textId="04AEF07D"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4.5</w:t>
            </w:r>
          </w:p>
        </w:tc>
        <w:tc>
          <w:tcPr>
            <w:tcW w:w="1421" w:type="dxa"/>
          </w:tcPr>
          <w:p w14:paraId="73225949" w14:textId="464CAEB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6</w:t>
            </w:r>
          </w:p>
        </w:tc>
      </w:tr>
      <w:tr w:rsidR="00225111" w14:paraId="749584EA" w14:textId="77777777" w:rsidTr="00225111">
        <w:tc>
          <w:tcPr>
            <w:tcW w:w="1842" w:type="dxa"/>
          </w:tcPr>
          <w:p w14:paraId="64090490" w14:textId="6FC1D23D"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Novelty</w:t>
            </w:r>
          </w:p>
        </w:tc>
        <w:tc>
          <w:tcPr>
            <w:tcW w:w="1506" w:type="dxa"/>
          </w:tcPr>
          <w:p w14:paraId="4900FB41" w14:textId="0D97E47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novelty</w:t>
            </w:r>
          </w:p>
        </w:tc>
        <w:tc>
          <w:tcPr>
            <w:tcW w:w="1421" w:type="dxa"/>
          </w:tcPr>
          <w:p w14:paraId="45B3B884" w14:textId="77777777" w:rsidR="00225111" w:rsidRPr="00225111" w:rsidRDefault="00225111" w:rsidP="00225111">
            <w:pPr>
              <w:rPr>
                <w:rFonts w:eastAsia="Times New Roman" w:cstheme="minorHAnsi"/>
                <w:color w:val="1F1F1F"/>
                <w:sz w:val="18"/>
                <w:szCs w:val="18"/>
                <w:lang w:eastAsia="en-GB"/>
              </w:rPr>
            </w:pPr>
          </w:p>
        </w:tc>
        <w:tc>
          <w:tcPr>
            <w:tcW w:w="1421" w:type="dxa"/>
          </w:tcPr>
          <w:p w14:paraId="1ABA79DF" w14:textId="14AEB66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novelty</w:t>
            </w:r>
          </w:p>
        </w:tc>
        <w:tc>
          <w:tcPr>
            <w:tcW w:w="1399" w:type="dxa"/>
          </w:tcPr>
          <w:p w14:paraId="7EE21249" w14:textId="77777777" w:rsidR="00225111" w:rsidRPr="00225111" w:rsidRDefault="00225111" w:rsidP="00225111">
            <w:pPr>
              <w:rPr>
                <w:rFonts w:eastAsia="Times New Roman" w:cstheme="minorHAnsi"/>
                <w:color w:val="1F1F1F"/>
                <w:sz w:val="18"/>
                <w:szCs w:val="18"/>
                <w:lang w:eastAsia="en-GB"/>
              </w:rPr>
            </w:pPr>
          </w:p>
        </w:tc>
        <w:tc>
          <w:tcPr>
            <w:tcW w:w="1421" w:type="dxa"/>
          </w:tcPr>
          <w:p w14:paraId="41E47627" w14:textId="372200A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Completely new</w:t>
            </w:r>
          </w:p>
        </w:tc>
      </w:tr>
      <w:tr w:rsidR="00225111" w14:paraId="1D9BE019" w14:textId="77777777" w:rsidTr="00225111">
        <w:tc>
          <w:tcPr>
            <w:tcW w:w="1842" w:type="dxa"/>
          </w:tcPr>
          <w:p w14:paraId="4164A015" w14:textId="2869887A"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Clinical relevance</w:t>
            </w:r>
          </w:p>
        </w:tc>
        <w:tc>
          <w:tcPr>
            <w:tcW w:w="1506" w:type="dxa"/>
          </w:tcPr>
          <w:p w14:paraId="4C5E19EC" w14:textId="7D21020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relevance</w:t>
            </w:r>
          </w:p>
        </w:tc>
        <w:tc>
          <w:tcPr>
            <w:tcW w:w="1421" w:type="dxa"/>
          </w:tcPr>
          <w:p w14:paraId="511559D6" w14:textId="77777777" w:rsidR="00225111" w:rsidRPr="00225111" w:rsidRDefault="00225111" w:rsidP="00225111">
            <w:pPr>
              <w:rPr>
                <w:rFonts w:eastAsia="Times New Roman" w:cstheme="minorHAnsi"/>
                <w:color w:val="1F1F1F"/>
                <w:sz w:val="18"/>
                <w:szCs w:val="18"/>
                <w:lang w:eastAsia="en-GB"/>
              </w:rPr>
            </w:pPr>
          </w:p>
        </w:tc>
        <w:tc>
          <w:tcPr>
            <w:tcW w:w="1421" w:type="dxa"/>
          </w:tcPr>
          <w:p w14:paraId="3B243E2F" w14:textId="74216AA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clinical relevance</w:t>
            </w:r>
          </w:p>
        </w:tc>
        <w:tc>
          <w:tcPr>
            <w:tcW w:w="1399" w:type="dxa"/>
          </w:tcPr>
          <w:p w14:paraId="787269F0" w14:textId="77777777" w:rsidR="00225111" w:rsidRPr="00225111" w:rsidRDefault="00225111" w:rsidP="00225111">
            <w:pPr>
              <w:rPr>
                <w:rFonts w:eastAsia="Times New Roman" w:cstheme="minorHAnsi"/>
                <w:color w:val="1F1F1F"/>
                <w:sz w:val="18"/>
                <w:szCs w:val="18"/>
                <w:lang w:eastAsia="en-GB"/>
              </w:rPr>
            </w:pPr>
          </w:p>
        </w:tc>
        <w:tc>
          <w:tcPr>
            <w:tcW w:w="1421" w:type="dxa"/>
          </w:tcPr>
          <w:p w14:paraId="5857065C" w14:textId="6001F8E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Outstanding clinical relevance</w:t>
            </w:r>
          </w:p>
        </w:tc>
      </w:tr>
      <w:tr w:rsidR="00225111" w14:paraId="5CCF3031" w14:textId="77777777" w:rsidTr="00225111">
        <w:tc>
          <w:tcPr>
            <w:tcW w:w="1842" w:type="dxa"/>
          </w:tcPr>
          <w:p w14:paraId="3BF60BC3" w14:textId="07A941B1"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w:t>
            </w:r>
          </w:p>
        </w:tc>
        <w:tc>
          <w:tcPr>
            <w:tcW w:w="1506" w:type="dxa"/>
          </w:tcPr>
          <w:p w14:paraId="692DFCC6" w14:textId="252B79F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Unsound methodology</w:t>
            </w:r>
          </w:p>
        </w:tc>
        <w:tc>
          <w:tcPr>
            <w:tcW w:w="1421" w:type="dxa"/>
          </w:tcPr>
          <w:p w14:paraId="244715F7" w14:textId="005F564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major amendments required</w:t>
            </w:r>
          </w:p>
        </w:tc>
        <w:tc>
          <w:tcPr>
            <w:tcW w:w="1421" w:type="dxa"/>
          </w:tcPr>
          <w:p w14:paraId="56227CFF" w14:textId="30CF582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some minor amendments required</w:t>
            </w:r>
          </w:p>
        </w:tc>
        <w:tc>
          <w:tcPr>
            <w:tcW w:w="1399" w:type="dxa"/>
          </w:tcPr>
          <w:p w14:paraId="04221B6E" w14:textId="24E22B8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fully</w:t>
            </w:r>
            <w:r>
              <w:rPr>
                <w:rFonts w:eastAsia="Times New Roman" w:cstheme="minorHAnsi"/>
                <w:color w:val="1F1F1F"/>
                <w:sz w:val="18"/>
                <w:szCs w:val="18"/>
                <w:lang w:eastAsia="en-GB"/>
              </w:rPr>
              <w:t xml:space="preserve"> but with a </w:t>
            </w:r>
            <w:proofErr w:type="gramStart"/>
            <w:r>
              <w:rPr>
                <w:rFonts w:eastAsia="Times New Roman" w:cstheme="minorHAnsi"/>
                <w:color w:val="1F1F1F"/>
                <w:sz w:val="18"/>
                <w:szCs w:val="18"/>
                <w:lang w:eastAsia="en-GB"/>
              </w:rPr>
              <w:t>dew suggestions</w:t>
            </w:r>
            <w:proofErr w:type="gramEnd"/>
            <w:r>
              <w:rPr>
                <w:rFonts w:eastAsia="Times New Roman" w:cstheme="minorHAnsi"/>
                <w:color w:val="1F1F1F"/>
                <w:sz w:val="18"/>
                <w:szCs w:val="18"/>
                <w:lang w:eastAsia="en-GB"/>
              </w:rPr>
              <w:t xml:space="preserve"> for improvement</w:t>
            </w:r>
          </w:p>
        </w:tc>
        <w:tc>
          <w:tcPr>
            <w:tcW w:w="1421" w:type="dxa"/>
          </w:tcPr>
          <w:p w14:paraId="2B8307CE" w14:textId="7353C0C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wholly relevant and explained fully</w:t>
            </w:r>
          </w:p>
        </w:tc>
      </w:tr>
      <w:tr w:rsidR="00225111" w14:paraId="308ED8C6" w14:textId="77777777" w:rsidTr="00225111">
        <w:tc>
          <w:tcPr>
            <w:tcW w:w="1842" w:type="dxa"/>
          </w:tcPr>
          <w:p w14:paraId="7F4B005B" w14:textId="4DCF21DA"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w:t>
            </w:r>
          </w:p>
        </w:tc>
        <w:tc>
          <w:tcPr>
            <w:tcW w:w="1506" w:type="dxa"/>
          </w:tcPr>
          <w:p w14:paraId="7B599BEA" w14:textId="6E5F857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No results presented, not discussed, not pertinent </w:t>
            </w:r>
          </w:p>
        </w:tc>
        <w:tc>
          <w:tcPr>
            <w:tcW w:w="1421" w:type="dxa"/>
          </w:tcPr>
          <w:p w14:paraId="37BF5FC3" w14:textId="0ABA5AE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major amendments required</w:t>
            </w:r>
          </w:p>
        </w:tc>
        <w:tc>
          <w:tcPr>
            <w:tcW w:w="1421" w:type="dxa"/>
          </w:tcPr>
          <w:p w14:paraId="43C98A24" w14:textId="6194E93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minor amendments required</w:t>
            </w:r>
          </w:p>
        </w:tc>
        <w:tc>
          <w:tcPr>
            <w:tcW w:w="1399" w:type="dxa"/>
          </w:tcPr>
          <w:p w14:paraId="25C559CD" w14:textId="730D66B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All results explained but minor amendments required</w:t>
            </w:r>
          </w:p>
        </w:tc>
        <w:tc>
          <w:tcPr>
            <w:tcW w:w="1421" w:type="dxa"/>
          </w:tcPr>
          <w:p w14:paraId="2C69310F" w14:textId="7777777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 fully explained and wholly relevant</w:t>
            </w:r>
          </w:p>
          <w:p w14:paraId="1F12D555" w14:textId="6429A343" w:rsidR="00225111" w:rsidRPr="00225111" w:rsidRDefault="00225111" w:rsidP="00225111">
            <w:pPr>
              <w:rPr>
                <w:rFonts w:eastAsia="Times New Roman" w:cstheme="minorHAnsi"/>
                <w:color w:val="1F1F1F"/>
                <w:sz w:val="18"/>
                <w:szCs w:val="18"/>
                <w:lang w:eastAsia="en-GB"/>
              </w:rPr>
            </w:pPr>
          </w:p>
        </w:tc>
      </w:tr>
      <w:tr w:rsidR="00225111" w14:paraId="7900CADC" w14:textId="77777777" w:rsidTr="00225111">
        <w:tc>
          <w:tcPr>
            <w:tcW w:w="1842" w:type="dxa"/>
          </w:tcPr>
          <w:p w14:paraId="00D3D7BB" w14:textId="4BCE5908"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w:t>
            </w:r>
          </w:p>
        </w:tc>
        <w:tc>
          <w:tcPr>
            <w:tcW w:w="1506" w:type="dxa"/>
          </w:tcPr>
          <w:p w14:paraId="5A07C952" w14:textId="5151EDA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discussion, discussion not relevant, discussion has not citations to back up claims</w:t>
            </w:r>
          </w:p>
        </w:tc>
        <w:tc>
          <w:tcPr>
            <w:tcW w:w="1421" w:type="dxa"/>
          </w:tcPr>
          <w:p w14:paraId="77C324F4" w14:textId="6657607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Major amendments required</w:t>
            </w:r>
          </w:p>
        </w:tc>
        <w:tc>
          <w:tcPr>
            <w:tcW w:w="1421" w:type="dxa"/>
          </w:tcPr>
          <w:p w14:paraId="146DABF7" w14:textId="089D4C8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discussion but minor amendments required</w:t>
            </w:r>
          </w:p>
        </w:tc>
        <w:tc>
          <w:tcPr>
            <w:tcW w:w="1399" w:type="dxa"/>
          </w:tcPr>
          <w:p w14:paraId="4E6AD801" w14:textId="450A82AD"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discussion but minor amendments required</w:t>
            </w:r>
          </w:p>
        </w:tc>
        <w:tc>
          <w:tcPr>
            <w:tcW w:w="1421" w:type="dxa"/>
          </w:tcPr>
          <w:p w14:paraId="73ED7DD2" w14:textId="27C3BDB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 complete and wholly relevant</w:t>
            </w:r>
          </w:p>
        </w:tc>
      </w:tr>
      <w:tr w:rsidR="00225111" w14:paraId="23185423" w14:textId="77777777" w:rsidTr="00225111">
        <w:tc>
          <w:tcPr>
            <w:tcW w:w="1842" w:type="dxa"/>
          </w:tcPr>
          <w:p w14:paraId="21AEB323" w14:textId="66374F3F"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w:t>
            </w:r>
          </w:p>
        </w:tc>
        <w:tc>
          <w:tcPr>
            <w:tcW w:w="1506" w:type="dxa"/>
          </w:tcPr>
          <w:p w14:paraId="461B0C99" w14:textId="10C23CBE"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conclusions, conclusions irrelevant or inconclusive</w:t>
            </w:r>
          </w:p>
        </w:tc>
        <w:tc>
          <w:tcPr>
            <w:tcW w:w="1421" w:type="dxa"/>
          </w:tcPr>
          <w:p w14:paraId="16BF1CFB" w14:textId="108F166E"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major amendments required</w:t>
            </w:r>
          </w:p>
        </w:tc>
        <w:tc>
          <w:tcPr>
            <w:tcW w:w="1421" w:type="dxa"/>
          </w:tcPr>
          <w:p w14:paraId="3CC78307" w14:textId="0E1F6B3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minor amendments required</w:t>
            </w:r>
          </w:p>
        </w:tc>
        <w:tc>
          <w:tcPr>
            <w:tcW w:w="1399" w:type="dxa"/>
          </w:tcPr>
          <w:p w14:paraId="4CFA8613" w14:textId="2FFD307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conclusions but minor amendments required</w:t>
            </w:r>
          </w:p>
        </w:tc>
        <w:tc>
          <w:tcPr>
            <w:tcW w:w="1421" w:type="dxa"/>
          </w:tcPr>
          <w:p w14:paraId="41F65B46" w14:textId="16D1216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 complete and wholly relevant</w:t>
            </w:r>
          </w:p>
        </w:tc>
      </w:tr>
    </w:tbl>
    <w:p w14:paraId="0DEABCDF" w14:textId="5D77A36C" w:rsidR="00225111" w:rsidRDefault="00225111" w:rsidP="00225111">
      <w:pPr>
        <w:rPr>
          <w:rFonts w:eastAsia="Times New Roman" w:cstheme="minorHAnsi"/>
          <w:color w:val="1F1F1F"/>
          <w:sz w:val="22"/>
          <w:szCs w:val="22"/>
          <w:lang w:eastAsia="en-GB"/>
        </w:rPr>
      </w:pPr>
    </w:p>
    <w:p w14:paraId="51C55FEB" w14:textId="1BFD939D" w:rsidR="00225111" w:rsidRDefault="00225111" w:rsidP="00225111">
      <w:pPr>
        <w:rPr>
          <w:rFonts w:eastAsia="Times New Roman" w:cstheme="minorHAnsi"/>
          <w:color w:val="1F1F1F"/>
          <w:sz w:val="22"/>
          <w:szCs w:val="22"/>
          <w:lang w:eastAsia="en-GB"/>
        </w:rPr>
      </w:pPr>
    </w:p>
    <w:p w14:paraId="3AD13069" w14:textId="2EB68131"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ab/>
      </w:r>
      <w:r>
        <w:rPr>
          <w:rFonts w:eastAsia="Times New Roman" w:cstheme="minorHAnsi"/>
          <w:color w:val="1F1F1F"/>
          <w:sz w:val="22"/>
          <w:szCs w:val="22"/>
          <w:lang w:eastAsia="en-GB"/>
        </w:rPr>
        <w:tab/>
      </w:r>
    </w:p>
    <w:p w14:paraId="1D4D91BD" w14:textId="17AB5AE6" w:rsidR="004674F4" w:rsidRDefault="00D74009" w:rsidP="00D74009">
      <w:pPr>
        <w:jc w:val="center"/>
        <w:rPr>
          <w:rFonts w:cstheme="minorHAnsi"/>
          <w:sz w:val="22"/>
          <w:szCs w:val="22"/>
        </w:rPr>
      </w:pPr>
      <w:r>
        <w:rPr>
          <w:rFonts w:cstheme="minorHAnsi"/>
          <w:sz w:val="22"/>
          <w:szCs w:val="22"/>
        </w:rPr>
        <w:br w:type="column"/>
      </w:r>
    </w:p>
    <w:p w14:paraId="6205EF29" w14:textId="5402B244" w:rsidR="0066368A" w:rsidRDefault="0066368A" w:rsidP="00D74009">
      <w:pPr>
        <w:jc w:val="center"/>
        <w:rPr>
          <w:rFonts w:eastAsia="Times New Roman" w:cstheme="minorHAnsi"/>
          <w:b/>
          <w:bCs/>
          <w:color w:val="A6191B"/>
          <w:lang w:eastAsia="en-GB"/>
        </w:rPr>
      </w:pPr>
      <w:r>
        <w:rPr>
          <w:rFonts w:eastAsia="Times New Roman" w:cstheme="minorHAnsi"/>
          <w:b/>
          <w:bCs/>
          <w:color w:val="A6191B"/>
          <w:lang w:eastAsia="en-GB"/>
        </w:rPr>
        <w:t>Sample paper layout: copy and paste into new document</w:t>
      </w:r>
    </w:p>
    <w:p w14:paraId="4943AA3E" w14:textId="423E1059" w:rsidR="00D74009" w:rsidRPr="0020641A" w:rsidRDefault="00D74009" w:rsidP="00D74009">
      <w:pPr>
        <w:jc w:val="center"/>
        <w:rPr>
          <w:rFonts w:eastAsia="Times New Roman" w:cstheme="minorHAnsi"/>
          <w:b/>
          <w:bCs/>
          <w:color w:val="A6191B"/>
          <w:lang w:eastAsia="en-GB"/>
        </w:rPr>
      </w:pPr>
      <w:r w:rsidRPr="0020641A">
        <w:rPr>
          <w:rFonts w:eastAsia="Times New Roman" w:cstheme="minorHAnsi"/>
          <w:b/>
          <w:bCs/>
          <w:color w:val="A6191B"/>
          <w:lang w:eastAsia="en-GB"/>
        </w:rPr>
        <w:t xml:space="preserve">Here is the title, it should be no more than 2 lines, </w:t>
      </w:r>
      <w:proofErr w:type="spellStart"/>
      <w:r w:rsidRPr="0020641A">
        <w:rPr>
          <w:rFonts w:eastAsia="Times New Roman" w:cstheme="minorHAnsi"/>
          <w:b/>
          <w:bCs/>
          <w:color w:val="A6191B"/>
          <w:lang w:eastAsia="en-GB"/>
        </w:rPr>
        <w:t>calibri</w:t>
      </w:r>
      <w:proofErr w:type="spellEnd"/>
      <w:r w:rsidRPr="0020641A">
        <w:rPr>
          <w:rFonts w:eastAsia="Times New Roman" w:cstheme="minorHAnsi"/>
          <w:b/>
          <w:bCs/>
          <w:color w:val="A6191B"/>
          <w:lang w:eastAsia="en-GB"/>
        </w:rPr>
        <w:t xml:space="preserve"> 12 </w:t>
      </w:r>
      <w:proofErr w:type="spellStart"/>
      <w:r w:rsidRPr="0020641A">
        <w:rPr>
          <w:rFonts w:eastAsia="Times New Roman" w:cstheme="minorHAnsi"/>
          <w:b/>
          <w:bCs/>
          <w:color w:val="A6191B"/>
          <w:lang w:eastAsia="en-GB"/>
        </w:rPr>
        <w:t>pt</w:t>
      </w:r>
      <w:proofErr w:type="spellEnd"/>
      <w:r w:rsidRPr="0020641A">
        <w:rPr>
          <w:rFonts w:eastAsia="Times New Roman" w:cstheme="minorHAnsi"/>
          <w:b/>
          <w:bCs/>
          <w:color w:val="A6191B"/>
          <w:lang w:eastAsia="en-GB"/>
        </w:rPr>
        <w:t xml:space="preserve"> bold, centralised.</w:t>
      </w:r>
    </w:p>
    <w:p w14:paraId="43E6FA12" w14:textId="77777777" w:rsidR="00D74009" w:rsidRDefault="00D74009" w:rsidP="00D74009">
      <w:pPr>
        <w:jc w:val="center"/>
        <w:rPr>
          <w:rFonts w:eastAsia="Times New Roman" w:cstheme="minorHAnsi"/>
          <w:color w:val="1F1F1F"/>
          <w:sz w:val="22"/>
          <w:szCs w:val="22"/>
          <w:lang w:eastAsia="en-GB"/>
        </w:rPr>
      </w:pPr>
      <w:r>
        <w:rPr>
          <w:rFonts w:eastAsia="Times New Roman" w:cstheme="minorHAnsi"/>
          <w:color w:val="1F1F1F"/>
          <w:sz w:val="22"/>
          <w:szCs w:val="22"/>
          <w:lang w:eastAsia="en-GB"/>
        </w:rPr>
        <w:t xml:space="preserve"> A N Other</w:t>
      </w:r>
      <w:r>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A Nother</w:t>
      </w: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and A N Otherone</w:t>
      </w:r>
      <w:r>
        <w:rPr>
          <w:rFonts w:eastAsia="Times New Roman" w:cstheme="minorHAnsi"/>
          <w:color w:val="1F1F1F"/>
          <w:sz w:val="22"/>
          <w:szCs w:val="22"/>
          <w:vertAlign w:val="superscript"/>
          <w:lang w:eastAsia="en-GB"/>
        </w:rPr>
        <w:t>3</w:t>
      </w:r>
    </w:p>
    <w:p w14:paraId="0F144D73" w14:textId="241C13D0"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w:t>
      </w:r>
      <w:r w:rsidR="007A3E7F">
        <w:rPr>
          <w:rFonts w:eastAsia="Times New Roman" w:cstheme="minorHAnsi"/>
          <w:color w:val="1F1F1F"/>
          <w:sz w:val="22"/>
          <w:szCs w:val="22"/>
          <w:lang w:eastAsia="en-GB"/>
        </w:rPr>
        <w:t>i</w:t>
      </w:r>
      <w:r>
        <w:rPr>
          <w:rFonts w:eastAsia="Times New Roman" w:cstheme="minorHAnsi"/>
          <w:color w:val="1F1F1F"/>
          <w:sz w:val="22"/>
          <w:szCs w:val="22"/>
          <w:lang w:eastAsia="en-GB"/>
        </w:rPr>
        <w:t>versity 1, UK</w:t>
      </w:r>
    </w:p>
    <w:p w14:paraId="18EBDE24" w14:textId="791CC06C"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2, DE</w:t>
      </w:r>
    </w:p>
    <w:p w14:paraId="2BB5C8BF" w14:textId="0F99B281"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3</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3, NZ</w:t>
      </w:r>
    </w:p>
    <w:p w14:paraId="77E30DAB" w14:textId="3367434E" w:rsidR="00D74009" w:rsidRPr="0020641A" w:rsidRDefault="00332158" w:rsidP="00D74009">
      <w:pPr>
        <w:jc w:val="center"/>
        <w:rPr>
          <w:rFonts w:eastAsia="Times New Roman" w:cstheme="minorHAnsi"/>
          <w:color w:val="A6191B"/>
          <w:sz w:val="22"/>
          <w:szCs w:val="22"/>
          <w:lang w:eastAsia="en-GB"/>
        </w:rPr>
      </w:pPr>
      <w:r w:rsidRPr="0020641A">
        <w:rPr>
          <w:rFonts w:eastAsia="Times New Roman" w:cstheme="minorHAnsi"/>
          <w:color w:val="A6191B"/>
          <w:sz w:val="22"/>
          <w:szCs w:val="22"/>
          <w:lang w:eastAsia="en-GB"/>
        </w:rPr>
        <w:t>__________________________________________________________________________________</w:t>
      </w:r>
    </w:p>
    <w:p w14:paraId="308332DB" w14:textId="77777777" w:rsidR="0020641A" w:rsidRPr="0020641A" w:rsidRDefault="0020641A" w:rsidP="0020641A">
      <w:pPr>
        <w:rPr>
          <w:rFonts w:eastAsia="Times New Roman" w:cstheme="minorHAnsi"/>
          <w:b/>
          <w:bCs/>
          <w:color w:val="A6191B"/>
          <w:sz w:val="22"/>
          <w:szCs w:val="22"/>
          <w:lang w:eastAsia="en-GB"/>
        </w:rPr>
      </w:pPr>
      <w:r w:rsidRPr="0020641A">
        <w:rPr>
          <w:rFonts w:eastAsia="Times New Roman" w:cstheme="minorHAnsi"/>
          <w:b/>
          <w:bCs/>
          <w:color w:val="A6191B"/>
          <w:sz w:val="22"/>
          <w:szCs w:val="22"/>
          <w:lang w:eastAsia="en-GB"/>
        </w:rPr>
        <w:t>Abstract</w:t>
      </w:r>
    </w:p>
    <w:p w14:paraId="37B6F23B" w14:textId="0ADB7DB3" w:rsidR="0020641A" w:rsidRDefault="0020641A" w:rsidP="00D74009">
      <w:pPr>
        <w:rPr>
          <w:rFonts w:eastAsia="Times New Roman" w:cstheme="minorHAnsi"/>
          <w:b/>
          <w:bCs/>
          <w:color w:val="1F1F1F"/>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10"/>
      </w:tblGrid>
      <w:tr w:rsidR="0020641A" w14:paraId="1E7C3777" w14:textId="77777777" w:rsidTr="0020641A">
        <w:tc>
          <w:tcPr>
            <w:tcW w:w="1271" w:type="dxa"/>
            <w:shd w:val="clear" w:color="auto" w:fill="E7E6E6" w:themeFill="background2"/>
          </w:tcPr>
          <w:p w14:paraId="0FFFD164"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Keywords</w:t>
            </w:r>
          </w:p>
          <w:p w14:paraId="64109E27" w14:textId="13CBBBE7" w:rsid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Here, is, the, list, of, keywords</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no</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more, </w:t>
            </w:r>
            <w:proofErr w:type="gramStart"/>
            <w:r w:rsidRPr="0020641A">
              <w:rPr>
                <w:rFonts w:eastAsia="Times New Roman" w:cstheme="minorHAnsi"/>
                <w:color w:val="1F1F1F"/>
                <w:sz w:val="20"/>
                <w:szCs w:val="20"/>
                <w:lang w:eastAsia="en-GB"/>
              </w:rPr>
              <w:t>than</w:t>
            </w:r>
            <w:r w:rsidR="00225111">
              <w:rPr>
                <w:rFonts w:eastAsia="Times New Roman" w:cstheme="minorHAnsi"/>
                <w:color w:val="1F1F1F"/>
                <w:sz w:val="20"/>
                <w:szCs w:val="20"/>
                <w:lang w:eastAsia="en-GB"/>
              </w:rPr>
              <w:t>,</w:t>
            </w:r>
            <w:proofErr w:type="gramEnd"/>
            <w:r w:rsidRPr="0020641A">
              <w:rPr>
                <w:rFonts w:eastAsia="Times New Roman" w:cstheme="minorHAnsi"/>
                <w:color w:val="1F1F1F"/>
                <w:sz w:val="20"/>
                <w:szCs w:val="20"/>
                <w:lang w:eastAsia="en-GB"/>
              </w:rPr>
              <w:t xml:space="preserve"> ten.</w:t>
            </w:r>
          </w:p>
          <w:p w14:paraId="09F4559A" w14:textId="7D84AFC3" w:rsidR="00225111" w:rsidRDefault="00225111" w:rsidP="0020641A">
            <w:pPr>
              <w:jc w:val="both"/>
              <w:rPr>
                <w:rFonts w:eastAsia="Times New Roman" w:cstheme="minorHAnsi"/>
                <w:color w:val="1F1F1F"/>
                <w:sz w:val="20"/>
                <w:szCs w:val="20"/>
                <w:lang w:eastAsia="en-GB"/>
              </w:rPr>
            </w:pPr>
          </w:p>
          <w:p w14:paraId="07FCBA7D" w14:textId="77777777" w:rsidR="0020641A" w:rsidRDefault="0020641A" w:rsidP="0020641A">
            <w:pPr>
              <w:jc w:val="both"/>
              <w:rPr>
                <w:rFonts w:eastAsia="Times New Roman" w:cstheme="minorHAnsi"/>
                <w:color w:val="1F1F1F"/>
                <w:sz w:val="20"/>
                <w:szCs w:val="20"/>
                <w:lang w:eastAsia="en-GB"/>
              </w:rPr>
            </w:pPr>
          </w:p>
          <w:p w14:paraId="051FB2B5" w14:textId="1C4E6EC8" w:rsidR="0020641A" w:rsidRPr="0020641A" w:rsidRDefault="0020641A" w:rsidP="0020641A">
            <w:pPr>
              <w:jc w:val="both"/>
              <w:rPr>
                <w:rFonts w:eastAsia="Times New Roman" w:cstheme="minorHAnsi"/>
                <w:b/>
                <w:bCs/>
                <w:color w:val="1F1F1F"/>
                <w:sz w:val="20"/>
                <w:szCs w:val="20"/>
                <w:lang w:eastAsia="en-GB"/>
              </w:rPr>
            </w:pPr>
          </w:p>
        </w:tc>
        <w:tc>
          <w:tcPr>
            <w:tcW w:w="7710" w:type="dxa"/>
            <w:shd w:val="clear" w:color="auto" w:fill="E7E6E6" w:themeFill="background2"/>
          </w:tcPr>
          <w:p w14:paraId="37A09D99"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 xml:space="preserve">Aims and Objectives: </w:t>
            </w:r>
          </w:p>
          <w:p w14:paraId="27CAD837"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Methods:</w:t>
            </w:r>
          </w:p>
          <w:p w14:paraId="2BD58375"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Results:</w:t>
            </w:r>
          </w:p>
          <w:p w14:paraId="3920F24D"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Conclusions:</w:t>
            </w:r>
          </w:p>
          <w:p w14:paraId="76F28FA4" w14:textId="7C55292D" w:rsidR="0020641A" w:rsidRDefault="0020641A" w:rsidP="0020641A">
            <w:pPr>
              <w:jc w:val="both"/>
              <w:rPr>
                <w:rFonts w:eastAsia="Times New Roman" w:cstheme="minorHAnsi"/>
                <w:color w:val="1F1F1F"/>
                <w:sz w:val="20"/>
                <w:szCs w:val="20"/>
                <w:lang w:eastAsia="en-GB"/>
              </w:rPr>
            </w:pPr>
            <w:r>
              <w:rPr>
                <w:rFonts w:eastAsia="Times New Roman" w:cstheme="minorHAnsi"/>
                <w:color w:val="1F1F1F"/>
                <w:sz w:val="20"/>
                <w:szCs w:val="20"/>
                <w:lang w:eastAsia="en-GB"/>
              </w:rPr>
              <w:t>Create abstract using a table of 2 columns, the first 2cm wide the second 13.6cm wide. No border and shaded with the lightest grey in the selection. The first column contains keywords, the second contains the abstract itself.</w:t>
            </w:r>
          </w:p>
          <w:p w14:paraId="25612ED5" w14:textId="77777777" w:rsidR="0020641A" w:rsidRDefault="0020641A" w:rsidP="0020641A">
            <w:pPr>
              <w:jc w:val="both"/>
              <w:rPr>
                <w:rFonts w:eastAsia="Times New Roman" w:cstheme="minorHAnsi"/>
                <w:color w:val="1F1F1F"/>
                <w:sz w:val="20"/>
                <w:szCs w:val="20"/>
                <w:lang w:eastAsia="en-GB"/>
              </w:rPr>
            </w:pPr>
          </w:p>
          <w:p w14:paraId="0E297733" w14:textId="5969A45D"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The abstract should be no more than 300 words in length, use the headings given above and contain no citations. It is in Calibri 1</w:t>
            </w:r>
            <w:r>
              <w:rPr>
                <w:rFonts w:eastAsia="Times New Roman" w:cstheme="minorHAnsi"/>
                <w:color w:val="1F1F1F"/>
                <w:sz w:val="20"/>
                <w:szCs w:val="20"/>
                <w:lang w:eastAsia="en-GB"/>
              </w:rPr>
              <w:t>0</w:t>
            </w:r>
            <w:r w:rsidRPr="0020641A">
              <w:rPr>
                <w:rFonts w:eastAsia="Times New Roman" w:cstheme="minorHAnsi"/>
                <w:color w:val="1F1F1F"/>
                <w:sz w:val="20"/>
                <w:szCs w:val="20"/>
                <w:lang w:eastAsia="en-GB"/>
              </w:rPr>
              <w:t xml:space="preserve"> </w:t>
            </w:r>
            <w:proofErr w:type="spellStart"/>
            <w:r w:rsidRPr="0020641A">
              <w:rPr>
                <w:rFonts w:eastAsia="Times New Roman" w:cstheme="minorHAnsi"/>
                <w:color w:val="1F1F1F"/>
                <w:sz w:val="20"/>
                <w:szCs w:val="20"/>
                <w:lang w:eastAsia="en-GB"/>
              </w:rPr>
              <w:t>pt</w:t>
            </w:r>
            <w:proofErr w:type="spellEnd"/>
            <w:r w:rsidRPr="0020641A">
              <w:rPr>
                <w:rFonts w:eastAsia="Times New Roman" w:cstheme="minorHAnsi"/>
                <w:color w:val="1F1F1F"/>
                <w:sz w:val="20"/>
                <w:szCs w:val="20"/>
                <w:lang w:eastAsia="en-GB"/>
              </w:rPr>
              <w:t xml:space="preserve"> and is fully justified across the whole width. </w:t>
            </w:r>
          </w:p>
          <w:p w14:paraId="7C51AEDE" w14:textId="77777777" w:rsidR="0020641A" w:rsidRPr="0020641A" w:rsidRDefault="0020641A" w:rsidP="0020641A">
            <w:pPr>
              <w:jc w:val="both"/>
              <w:rPr>
                <w:rFonts w:eastAsia="Times New Roman" w:cstheme="minorHAnsi"/>
                <w:color w:val="1F1F1F"/>
                <w:sz w:val="20"/>
                <w:szCs w:val="20"/>
                <w:lang w:eastAsia="en-GB"/>
              </w:rPr>
            </w:pPr>
          </w:p>
          <w:p w14:paraId="3FFC42CC" w14:textId="020ED05F"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Page setting is 2.5 cm margins all round. Header and footer at 1.25 cm. DO NOT delete the header on the first page.</w:t>
            </w:r>
            <w:r>
              <w:rPr>
                <w:rFonts w:eastAsia="Times New Roman" w:cstheme="minorHAnsi"/>
                <w:color w:val="1F1F1F"/>
                <w:sz w:val="20"/>
                <w:szCs w:val="20"/>
                <w:lang w:eastAsia="en-GB"/>
              </w:rPr>
              <w:t xml:space="preserve"> </w:t>
            </w:r>
            <w:r w:rsidR="00225111">
              <w:rPr>
                <w:rFonts w:eastAsia="Times New Roman" w:cstheme="minorHAnsi"/>
                <w:color w:val="1F1F1F"/>
                <w:sz w:val="20"/>
                <w:szCs w:val="20"/>
                <w:lang w:eastAsia="en-GB"/>
              </w:rPr>
              <w:t>Simple header</w:t>
            </w:r>
            <w:r>
              <w:rPr>
                <w:rFonts w:eastAsia="Times New Roman" w:cstheme="minorHAnsi"/>
                <w:color w:val="1F1F1F"/>
                <w:sz w:val="20"/>
                <w:szCs w:val="20"/>
                <w:lang w:eastAsia="en-GB"/>
              </w:rPr>
              <w:t xml:space="preserve"> on all subsequent pages</w:t>
            </w:r>
            <w:r w:rsidR="00225111">
              <w:rPr>
                <w:rFonts w:eastAsia="Times New Roman" w:cstheme="minorHAnsi"/>
                <w:color w:val="1F1F1F"/>
                <w:sz w:val="20"/>
                <w:szCs w:val="20"/>
                <w:lang w:eastAsia="en-GB"/>
              </w:rPr>
              <w:t xml:space="preserve"> as depicted below</w:t>
            </w:r>
            <w:r>
              <w:rPr>
                <w:rFonts w:eastAsia="Times New Roman" w:cstheme="minorHAnsi"/>
                <w:color w:val="1F1F1F"/>
                <w:sz w:val="20"/>
                <w:szCs w:val="20"/>
                <w:lang w:eastAsia="en-GB"/>
              </w:rPr>
              <w:t>.</w:t>
            </w:r>
          </w:p>
          <w:p w14:paraId="2C178CAB" w14:textId="77777777" w:rsidR="0020641A" w:rsidRPr="0020641A" w:rsidRDefault="0020641A" w:rsidP="00D74009">
            <w:pPr>
              <w:rPr>
                <w:rFonts w:eastAsia="Times New Roman" w:cstheme="minorHAnsi"/>
                <w:b/>
                <w:bCs/>
                <w:color w:val="1F1F1F"/>
                <w:sz w:val="20"/>
                <w:szCs w:val="20"/>
                <w:lang w:eastAsia="en-GB"/>
              </w:rPr>
            </w:pPr>
          </w:p>
        </w:tc>
      </w:tr>
    </w:tbl>
    <w:p w14:paraId="43AB9BA2" w14:textId="77777777" w:rsidR="00D74009" w:rsidRPr="0020641A" w:rsidRDefault="00D74009" w:rsidP="00D74009">
      <w:pPr>
        <w:jc w:val="both"/>
        <w:rPr>
          <w:rFonts w:eastAsia="Times New Roman" w:cstheme="minorHAnsi"/>
          <w:color w:val="1F1F1F"/>
          <w:sz w:val="22"/>
          <w:szCs w:val="22"/>
          <w:lang w:eastAsia="en-GB"/>
        </w:rPr>
      </w:pPr>
    </w:p>
    <w:p w14:paraId="74A5781F" w14:textId="77777777" w:rsidR="00332158" w:rsidRPr="0020641A" w:rsidRDefault="00332158" w:rsidP="007C1194">
      <w:pPr>
        <w:rPr>
          <w:rFonts w:cstheme="minorHAnsi"/>
          <w:color w:val="A6191B"/>
          <w:sz w:val="22"/>
          <w:szCs w:val="22"/>
        </w:rPr>
      </w:pPr>
      <w:r w:rsidRPr="0020641A">
        <w:rPr>
          <w:rFonts w:cstheme="minorHAnsi"/>
          <w:color w:val="A6191B"/>
          <w:sz w:val="22"/>
          <w:szCs w:val="22"/>
        </w:rPr>
        <w:t>__________________________________________________________________________________</w:t>
      </w:r>
    </w:p>
    <w:p w14:paraId="55805BE0" w14:textId="77777777" w:rsidR="00332158" w:rsidRPr="0020641A" w:rsidRDefault="00332158" w:rsidP="007C1194">
      <w:pPr>
        <w:rPr>
          <w:rFonts w:cstheme="minorHAnsi"/>
          <w:color w:val="A6191B"/>
          <w:sz w:val="22"/>
          <w:szCs w:val="22"/>
        </w:rPr>
      </w:pPr>
    </w:p>
    <w:p w14:paraId="25414F42" w14:textId="0AFE3693" w:rsidR="00332158" w:rsidRPr="0020641A" w:rsidRDefault="00332158" w:rsidP="007C1194">
      <w:pPr>
        <w:rPr>
          <w:rFonts w:cstheme="minorHAnsi"/>
          <w:color w:val="A6191B"/>
          <w:sz w:val="22"/>
          <w:szCs w:val="22"/>
        </w:rPr>
        <w:sectPr w:rsidR="00332158" w:rsidRPr="0020641A" w:rsidSect="00D74009">
          <w:headerReference w:type="default" r:id="rId7"/>
          <w:footerReference w:type="default" r:id="rId8"/>
          <w:type w:val="continuous"/>
          <w:pgSz w:w="11900" w:h="16840"/>
          <w:pgMar w:top="1440" w:right="1440" w:bottom="1440" w:left="1440" w:header="708" w:footer="708" w:gutter="0"/>
          <w:cols w:space="232"/>
          <w:docGrid w:linePitch="360"/>
        </w:sectPr>
      </w:pPr>
    </w:p>
    <w:p w14:paraId="72CC00B0" w14:textId="2703F1D8" w:rsidR="00D74009" w:rsidRPr="0020641A" w:rsidRDefault="00D74009" w:rsidP="004674F4">
      <w:pPr>
        <w:jc w:val="both"/>
        <w:rPr>
          <w:rFonts w:cstheme="minorHAnsi"/>
          <w:b/>
          <w:bCs/>
          <w:color w:val="A6191B"/>
          <w:sz w:val="22"/>
          <w:szCs w:val="22"/>
        </w:rPr>
      </w:pPr>
      <w:r w:rsidRPr="0020641A">
        <w:rPr>
          <w:rFonts w:cstheme="minorHAnsi"/>
          <w:b/>
          <w:bCs/>
          <w:color w:val="A6191B"/>
          <w:sz w:val="22"/>
          <w:szCs w:val="22"/>
        </w:rPr>
        <w:t>1. Introduction</w:t>
      </w:r>
    </w:p>
    <w:p w14:paraId="0410C529" w14:textId="067A8619" w:rsidR="00D74009" w:rsidRPr="0020641A" w:rsidRDefault="00D74009" w:rsidP="004674F4">
      <w:pPr>
        <w:jc w:val="both"/>
        <w:rPr>
          <w:rFonts w:cstheme="minorHAnsi"/>
          <w:color w:val="A6191B"/>
          <w:sz w:val="22"/>
          <w:szCs w:val="22"/>
        </w:rPr>
      </w:pPr>
      <w:r w:rsidRPr="000A1348">
        <w:rPr>
          <w:rFonts w:cstheme="minorHAnsi"/>
          <w:sz w:val="22"/>
          <w:szCs w:val="22"/>
        </w:rPr>
        <w:t xml:space="preserve">This is the main body of the text. It is in </w:t>
      </w:r>
      <w:proofErr w:type="spellStart"/>
      <w:r w:rsidRPr="000A1348">
        <w:rPr>
          <w:rFonts w:cstheme="minorHAnsi"/>
          <w:sz w:val="22"/>
          <w:szCs w:val="22"/>
        </w:rPr>
        <w:t>calibri</w:t>
      </w:r>
      <w:proofErr w:type="spellEnd"/>
      <w:r w:rsidRPr="000A1348">
        <w:rPr>
          <w:rFonts w:cstheme="minorHAnsi"/>
          <w:sz w:val="22"/>
          <w:szCs w:val="22"/>
        </w:rPr>
        <w:t xml:space="preserve"> 11 </w:t>
      </w:r>
      <w:proofErr w:type="spellStart"/>
      <w:r w:rsidRPr="000A1348">
        <w:rPr>
          <w:rFonts w:cstheme="minorHAnsi"/>
          <w:sz w:val="22"/>
          <w:szCs w:val="22"/>
        </w:rPr>
        <w:t>pt</w:t>
      </w:r>
      <w:proofErr w:type="spellEnd"/>
      <w:r w:rsidRPr="000A1348">
        <w:rPr>
          <w:rFonts w:cstheme="minorHAnsi"/>
          <w:sz w:val="22"/>
          <w:szCs w:val="22"/>
        </w:rPr>
        <w:t xml:space="preserve"> and in two columns 7.75cm wide. The text is fully justified. Section titles are outline numbered starting at 1.</w:t>
      </w:r>
      <w:r w:rsidR="0020641A">
        <w:rPr>
          <w:rFonts w:cstheme="minorHAnsi"/>
          <w:sz w:val="22"/>
          <w:szCs w:val="22"/>
        </w:rPr>
        <w:t xml:space="preserve"> Section Titles, Paper title, separator lines are all RGB 152,41,34. Main section titles are bold</w:t>
      </w:r>
    </w:p>
    <w:p w14:paraId="410E460D" w14:textId="77777777" w:rsidR="00D74009" w:rsidRPr="0020641A" w:rsidRDefault="00D74009" w:rsidP="004674F4">
      <w:pPr>
        <w:jc w:val="both"/>
        <w:rPr>
          <w:rFonts w:cstheme="minorHAnsi"/>
          <w:color w:val="A6191B"/>
          <w:sz w:val="22"/>
          <w:szCs w:val="22"/>
        </w:rPr>
      </w:pPr>
    </w:p>
    <w:p w14:paraId="725709F9" w14:textId="6EB56038" w:rsidR="00D74009" w:rsidRPr="0020641A" w:rsidRDefault="00D74009" w:rsidP="004674F4">
      <w:pPr>
        <w:jc w:val="both"/>
        <w:rPr>
          <w:rFonts w:cstheme="minorHAnsi"/>
          <w:color w:val="A6191B"/>
          <w:sz w:val="22"/>
          <w:szCs w:val="22"/>
        </w:rPr>
      </w:pPr>
      <w:r w:rsidRPr="0020641A">
        <w:rPr>
          <w:rFonts w:cstheme="minorHAnsi"/>
          <w:color w:val="A6191B"/>
          <w:sz w:val="22"/>
          <w:szCs w:val="22"/>
        </w:rPr>
        <w:t>1.1 Hint</w:t>
      </w:r>
    </w:p>
    <w:p w14:paraId="0E24B735" w14:textId="28E09240" w:rsidR="00D74009" w:rsidRPr="000A1348" w:rsidRDefault="00D74009" w:rsidP="004674F4">
      <w:pPr>
        <w:jc w:val="both"/>
        <w:rPr>
          <w:sz w:val="22"/>
          <w:szCs w:val="22"/>
        </w:rPr>
      </w:pPr>
      <w:r w:rsidRPr="000A1348">
        <w:rPr>
          <w:sz w:val="22"/>
          <w:szCs w:val="22"/>
        </w:rPr>
        <w:t>For sub</w:t>
      </w:r>
      <w:r w:rsidR="007A3E7F">
        <w:rPr>
          <w:sz w:val="22"/>
          <w:szCs w:val="22"/>
        </w:rPr>
        <w:t>-</w:t>
      </w:r>
      <w:r w:rsidRPr="000A1348">
        <w:rPr>
          <w:sz w:val="22"/>
          <w:szCs w:val="22"/>
        </w:rPr>
        <w:t>sections do not indent. Leave a space before the subsection title. Subsection title is bold for level 1, normal for level 2 and italic for level 3. Do not go beyond level 3 – try not to go beyond level 2.</w:t>
      </w:r>
    </w:p>
    <w:p w14:paraId="5E406FB9" w14:textId="690AEDFC" w:rsidR="00D74009" w:rsidRPr="000A1348" w:rsidRDefault="00D74009" w:rsidP="004674F4">
      <w:pPr>
        <w:jc w:val="both"/>
        <w:rPr>
          <w:sz w:val="22"/>
          <w:szCs w:val="22"/>
        </w:rPr>
      </w:pPr>
    </w:p>
    <w:p w14:paraId="6358DE52" w14:textId="13821078" w:rsidR="00D74009" w:rsidRPr="0020641A" w:rsidRDefault="00D74009" w:rsidP="004674F4">
      <w:pPr>
        <w:jc w:val="both"/>
        <w:rPr>
          <w:i/>
          <w:iCs/>
          <w:color w:val="A6191B"/>
          <w:sz w:val="22"/>
          <w:szCs w:val="22"/>
        </w:rPr>
      </w:pPr>
      <w:r w:rsidRPr="0020641A">
        <w:rPr>
          <w:i/>
          <w:iCs/>
          <w:color w:val="A6191B"/>
          <w:sz w:val="22"/>
          <w:szCs w:val="22"/>
        </w:rPr>
        <w:t>1.1.1 A further hint</w:t>
      </w:r>
    </w:p>
    <w:p w14:paraId="42673CE9" w14:textId="14122CF8" w:rsidR="00D74009" w:rsidRPr="000A1348" w:rsidRDefault="00D74009" w:rsidP="004674F4">
      <w:pPr>
        <w:jc w:val="both"/>
        <w:rPr>
          <w:sz w:val="22"/>
          <w:szCs w:val="22"/>
        </w:rPr>
      </w:pPr>
      <w:r w:rsidRPr="000A1348">
        <w:rPr>
          <w:sz w:val="22"/>
          <w:szCs w:val="22"/>
        </w:rPr>
        <w:t>Level 3 do not indent</w:t>
      </w:r>
    </w:p>
    <w:p w14:paraId="012AECAC" w14:textId="66C62F84" w:rsidR="00D74009" w:rsidRPr="000A1348" w:rsidRDefault="00D74009" w:rsidP="004674F4">
      <w:pPr>
        <w:jc w:val="both"/>
        <w:rPr>
          <w:sz w:val="22"/>
          <w:szCs w:val="22"/>
        </w:rPr>
      </w:pPr>
    </w:p>
    <w:p w14:paraId="498B0C55" w14:textId="6AB592D0" w:rsidR="007709F0" w:rsidRPr="007A3E7F" w:rsidRDefault="00D74009" w:rsidP="004674F4">
      <w:pPr>
        <w:jc w:val="both"/>
        <w:rPr>
          <w:sz w:val="22"/>
          <w:szCs w:val="22"/>
        </w:rPr>
      </w:pPr>
      <w:r w:rsidRPr="000A1348">
        <w:rPr>
          <w:sz w:val="22"/>
          <w:szCs w:val="22"/>
        </w:rPr>
        <w:t>Normal section titles are</w:t>
      </w:r>
    </w:p>
    <w:p w14:paraId="5EAA02A0" w14:textId="7B9FA109" w:rsidR="00D74009" w:rsidRPr="0020641A" w:rsidRDefault="00D74009" w:rsidP="004674F4">
      <w:pPr>
        <w:jc w:val="both"/>
        <w:rPr>
          <w:b/>
          <w:bCs/>
          <w:color w:val="A6191B"/>
          <w:sz w:val="22"/>
          <w:szCs w:val="22"/>
        </w:rPr>
      </w:pPr>
      <w:r w:rsidRPr="0020641A">
        <w:rPr>
          <w:b/>
          <w:bCs/>
          <w:color w:val="A6191B"/>
          <w:sz w:val="22"/>
          <w:szCs w:val="22"/>
        </w:rPr>
        <w:t>1. Introduction</w:t>
      </w:r>
    </w:p>
    <w:p w14:paraId="2523E405" w14:textId="09453483" w:rsidR="00D74009" w:rsidRPr="0020641A" w:rsidRDefault="00D74009" w:rsidP="004674F4">
      <w:pPr>
        <w:jc w:val="both"/>
        <w:rPr>
          <w:b/>
          <w:bCs/>
          <w:color w:val="A6191B"/>
          <w:sz w:val="22"/>
          <w:szCs w:val="22"/>
        </w:rPr>
      </w:pPr>
      <w:r w:rsidRPr="0020641A">
        <w:rPr>
          <w:b/>
          <w:bCs/>
          <w:color w:val="A6191B"/>
          <w:sz w:val="22"/>
          <w:szCs w:val="22"/>
        </w:rPr>
        <w:t xml:space="preserve">2.Materials and Methods (adjust </w:t>
      </w:r>
      <w:r w:rsidR="001F56DD" w:rsidRPr="0020641A">
        <w:rPr>
          <w:b/>
          <w:bCs/>
          <w:color w:val="A6191B"/>
          <w:sz w:val="22"/>
          <w:szCs w:val="22"/>
        </w:rPr>
        <w:t xml:space="preserve">title </w:t>
      </w:r>
      <w:r w:rsidRPr="0020641A">
        <w:rPr>
          <w:b/>
          <w:bCs/>
          <w:color w:val="A6191B"/>
          <w:sz w:val="22"/>
          <w:szCs w:val="22"/>
        </w:rPr>
        <w:t>as necessary to suit the study)</w:t>
      </w:r>
    </w:p>
    <w:p w14:paraId="7689A201" w14:textId="46C69075" w:rsidR="00D74009" w:rsidRPr="0020641A" w:rsidRDefault="00D74009" w:rsidP="004674F4">
      <w:pPr>
        <w:jc w:val="both"/>
        <w:rPr>
          <w:b/>
          <w:bCs/>
          <w:color w:val="A6191B"/>
          <w:sz w:val="22"/>
          <w:szCs w:val="22"/>
        </w:rPr>
      </w:pPr>
      <w:r w:rsidRPr="0020641A">
        <w:rPr>
          <w:b/>
          <w:bCs/>
          <w:color w:val="A6191B"/>
          <w:sz w:val="22"/>
          <w:szCs w:val="22"/>
        </w:rPr>
        <w:t>3. Presentation and discussion of results</w:t>
      </w:r>
    </w:p>
    <w:p w14:paraId="720FFFEA" w14:textId="5D033BCE" w:rsidR="00D74009" w:rsidRPr="0020641A" w:rsidRDefault="00D74009" w:rsidP="004674F4">
      <w:pPr>
        <w:jc w:val="both"/>
        <w:rPr>
          <w:b/>
          <w:bCs/>
          <w:color w:val="A6191B"/>
          <w:sz w:val="22"/>
          <w:szCs w:val="22"/>
        </w:rPr>
      </w:pPr>
      <w:r w:rsidRPr="0020641A">
        <w:rPr>
          <w:b/>
          <w:bCs/>
          <w:color w:val="A6191B"/>
          <w:sz w:val="22"/>
          <w:szCs w:val="22"/>
        </w:rPr>
        <w:t>4. Conclusions</w:t>
      </w:r>
    </w:p>
    <w:p w14:paraId="63DA0751" w14:textId="52CE36BD" w:rsidR="00D74009" w:rsidRPr="0020641A" w:rsidRDefault="00D74009" w:rsidP="004674F4">
      <w:pPr>
        <w:jc w:val="both"/>
        <w:rPr>
          <w:b/>
          <w:bCs/>
          <w:color w:val="A6191B"/>
          <w:sz w:val="22"/>
          <w:szCs w:val="22"/>
        </w:rPr>
      </w:pPr>
      <w:r w:rsidRPr="0020641A">
        <w:rPr>
          <w:b/>
          <w:bCs/>
          <w:color w:val="A6191B"/>
          <w:sz w:val="22"/>
          <w:szCs w:val="22"/>
        </w:rPr>
        <w:t>References</w:t>
      </w:r>
    </w:p>
    <w:p w14:paraId="4C16D031" w14:textId="5207BDE2" w:rsidR="007A3E7F" w:rsidRPr="0020641A" w:rsidRDefault="007A3E7F" w:rsidP="004674F4">
      <w:pPr>
        <w:jc w:val="both"/>
        <w:rPr>
          <w:b/>
          <w:bCs/>
          <w:color w:val="A6191B"/>
          <w:sz w:val="22"/>
          <w:szCs w:val="22"/>
        </w:rPr>
      </w:pPr>
      <w:r w:rsidRPr="0020641A">
        <w:rPr>
          <w:b/>
          <w:bCs/>
          <w:color w:val="A6191B"/>
          <w:sz w:val="22"/>
          <w:szCs w:val="22"/>
        </w:rPr>
        <w:t>Notation</w:t>
      </w:r>
    </w:p>
    <w:p w14:paraId="24232BC4" w14:textId="2CB2BDEA" w:rsidR="00D74009" w:rsidRPr="0020641A" w:rsidRDefault="00D74009" w:rsidP="004674F4">
      <w:pPr>
        <w:jc w:val="both"/>
        <w:rPr>
          <w:b/>
          <w:bCs/>
          <w:color w:val="A6191B"/>
          <w:sz w:val="22"/>
          <w:szCs w:val="22"/>
        </w:rPr>
      </w:pPr>
      <w:r w:rsidRPr="0020641A">
        <w:rPr>
          <w:b/>
          <w:bCs/>
          <w:color w:val="A6191B"/>
          <w:sz w:val="22"/>
          <w:szCs w:val="22"/>
        </w:rPr>
        <w:t>Acknowledgements</w:t>
      </w:r>
    </w:p>
    <w:p w14:paraId="602C85AF" w14:textId="271175F3" w:rsidR="00043A3E" w:rsidRPr="000A1348" w:rsidRDefault="00043A3E" w:rsidP="004674F4">
      <w:pPr>
        <w:jc w:val="both"/>
        <w:rPr>
          <w:b/>
          <w:bCs/>
          <w:sz w:val="22"/>
          <w:szCs w:val="22"/>
        </w:rPr>
      </w:pPr>
    </w:p>
    <w:p w14:paraId="63E6A9EA" w14:textId="2C38E2F5" w:rsidR="00043A3E" w:rsidRPr="0020641A" w:rsidRDefault="00043A3E" w:rsidP="004674F4">
      <w:pPr>
        <w:jc w:val="both"/>
        <w:rPr>
          <w:color w:val="A6191B"/>
          <w:sz w:val="22"/>
          <w:szCs w:val="22"/>
        </w:rPr>
      </w:pPr>
      <w:r w:rsidRPr="0020641A">
        <w:rPr>
          <w:color w:val="A6191B"/>
          <w:sz w:val="22"/>
          <w:szCs w:val="22"/>
        </w:rPr>
        <w:t>1.2 Figures and tables</w:t>
      </w:r>
    </w:p>
    <w:p w14:paraId="55205138" w14:textId="64754035" w:rsidR="007709F0" w:rsidRPr="000A1348" w:rsidRDefault="007709F0" w:rsidP="004674F4">
      <w:pPr>
        <w:jc w:val="both"/>
        <w:rPr>
          <w:sz w:val="22"/>
          <w:szCs w:val="22"/>
        </w:rPr>
      </w:pPr>
      <w:r w:rsidRPr="000A1348">
        <w:rPr>
          <w:noProof/>
          <w:sz w:val="22"/>
          <w:szCs w:val="22"/>
        </w:rPr>
        <mc:AlternateContent>
          <mc:Choice Requires="wps">
            <w:drawing>
              <wp:anchor distT="0" distB="0" distL="114300" distR="114300" simplePos="0" relativeHeight="251659264" behindDoc="0" locked="0" layoutInCell="1" allowOverlap="1" wp14:anchorId="657AC258" wp14:editId="5B291F91">
                <wp:simplePos x="0" y="0"/>
                <wp:positionH relativeFrom="column">
                  <wp:posOffset>846455</wp:posOffset>
                </wp:positionH>
                <wp:positionV relativeFrom="paragraph">
                  <wp:posOffset>587574</wp:posOffset>
                </wp:positionV>
                <wp:extent cx="1116330" cy="386715"/>
                <wp:effectExtent l="0" t="0" r="13970" b="6985"/>
                <wp:wrapTopAndBottom/>
                <wp:docPr id="1" name="Text Box 1"/>
                <wp:cNvGraphicFramePr/>
                <a:graphic xmlns:a="http://schemas.openxmlformats.org/drawingml/2006/main">
                  <a:graphicData uri="http://schemas.microsoft.com/office/word/2010/wordprocessingShape">
                    <wps:wsp>
                      <wps:cNvSpPr txBox="1"/>
                      <wps:spPr>
                        <a:xfrm>
                          <a:off x="0" y="0"/>
                          <a:ext cx="1116330" cy="386715"/>
                        </a:xfrm>
                        <a:prstGeom prst="rect">
                          <a:avLst/>
                        </a:prstGeom>
                        <a:solidFill>
                          <a:schemeClr val="lt1"/>
                        </a:solidFill>
                        <a:ln w="6350">
                          <a:solidFill>
                            <a:prstClr val="black"/>
                          </a:solidFill>
                        </a:ln>
                      </wps:spPr>
                      <wps:txbx>
                        <w:txbxContent>
                          <w:p w14:paraId="583CA5A2" w14:textId="0CC6AC73" w:rsidR="007709F0" w:rsidRDefault="007709F0" w:rsidP="007709F0">
                            <w:pPr>
                              <w:jc w:val="center"/>
                            </w:pPr>
                            <w:r>
                              <w:t>Figure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AC258" id="_x0000_t202" coordsize="21600,21600" o:spt="202" path="m,l,21600r21600,l21600,xe">
                <v:stroke joinstyle="miter"/>
                <v:path gradientshapeok="t" o:connecttype="rect"/>
              </v:shapetype>
              <v:shape id="Text Box 1" o:spid="_x0000_s1026" type="#_x0000_t202" style="position:absolute;left:0;text-align:left;margin-left:66.65pt;margin-top:46.25pt;width:87.9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TIfSgIAAKEEAAAOAAAAZHJzL2Uyb0RvYy54bWysVE1v2zAMvQ/YfxB0Xxznq50Rp8hSZBhQ&#13;&#10;tAWSoWdFlmNjkqhJSuzs14+SnTTtdhp2kSnx6Yl8JD2/a5UkR2FdDTqn6WBIidAcilrvc/p9u/50&#13;&#10;S4nzTBdMghY5PQlH7xYfP8wbk4kRVCALYQmSaJc1JqeV9yZLEscroZgbgBEanSVYxTxu7T4pLGuQ&#13;&#10;XclkNBzOkgZsYSxw4Rye3ndOuoj8ZSm4fypLJzyROcXYfFxtXHdhTRZzlu0tM1XN+zDYP0ShWK3x&#13;&#10;0QvVPfOMHGz9B5WquQUHpR9wUAmUZc1FzAGzSYfvstlUzIiYC4rjzEUm9/9o+ePx2ZK6wNpRopnC&#13;&#10;Em1F68kXaEka1GmMyxC0MQjzLR4HZH/u8DAk3ZZWhS+mQ9CPOp8u2gYyHi6l6Ww8RhdH3/h2dpNO&#13;&#10;A03yettY578KUCQYObVYuygpOz4430HPkPCYA1kX61rKuAn9IlbSkiPDSksfY0TyNyipSZPT2Xg6&#13;&#10;jMRvfIH6cn8nGf/Rh3eFQj6pMeagSZd7sHy7a3tBdlCcUCcLXZ85w9c18j4w55+ZxcbC/HFY/BMu&#13;&#10;pQQMBnqLkgrsr7+dBzzWG72UNNioOXU/D8wKSuQ3jZ3wOZ1MQmfHzWR6M8KNvfbsrj36oFaACmG1&#13;&#10;MbpoBryXZ7O0oF5wppbhVXQxzfHtnPqzufLd+OBMcrFcRhD2smH+QW8MD9ShIkHPbfvCrOnr6bET&#13;&#10;HuHc0ix7V9YOG25qWB48lHWseRC4U7XXHecgdk0/s2HQrvcR9fpnWfwGAAD//wMAUEsDBBQABgAI&#13;&#10;AAAAIQABs4IF4AAAAA8BAAAPAAAAZHJzL2Rvd25yZXYueG1sTE/LTsMwELwj8Q/WInGjTmuKkjRO&#13;&#10;xaNw4URBnN3YtS3idRS7afh7lhNcVhrNY2ea7Rx6Npkx+YgSlosCmMEuao9Wwsf7800JLGWFWvUR&#13;&#10;jYRvk2DbXl40qtbxjG9m2mfLKARTrSS4nIea89Q5E1RaxMEgccc4BpUJjpbrUZ0pPPR8VRR3PCiP&#13;&#10;9MGpwTw6033tT0HC7sFWtivV6Hal9n6aP4+v9kXK66v5aUPnfgMsmzn/OeB3A/WHlood4gl1Yj1h&#13;&#10;IQRJJVSrNTASiKJaAjsQsxa3wNuG/9/R/gAAAP//AwBQSwECLQAUAAYACAAAACEAtoM4kv4AAADh&#13;&#10;AQAAEwAAAAAAAAAAAAAAAAAAAAAAW0NvbnRlbnRfVHlwZXNdLnhtbFBLAQItABQABgAIAAAAIQA4&#13;&#10;/SH/1gAAAJQBAAALAAAAAAAAAAAAAAAAAC8BAABfcmVscy8ucmVsc1BLAQItABQABgAIAAAAIQCD&#13;&#10;1TIfSgIAAKEEAAAOAAAAAAAAAAAAAAAAAC4CAABkcnMvZTJvRG9jLnhtbFBLAQItABQABgAIAAAA&#13;&#10;IQABs4IF4AAAAA8BAAAPAAAAAAAAAAAAAAAAAKQEAABkcnMvZG93bnJldi54bWxQSwUGAAAAAAQA&#13;&#10;BADzAAAAsQUAAAAA&#13;&#10;" fillcolor="white [3201]" strokeweight=".5pt">
                <v:textbox>
                  <w:txbxContent>
                    <w:p w14:paraId="583CA5A2" w14:textId="0CC6AC73" w:rsidR="007709F0" w:rsidRDefault="007709F0" w:rsidP="007709F0">
                      <w:pPr>
                        <w:jc w:val="center"/>
                      </w:pPr>
                      <w:r>
                        <w:t>Figure here</w:t>
                      </w:r>
                    </w:p>
                  </w:txbxContent>
                </v:textbox>
                <w10:wrap type="topAndBottom"/>
              </v:shape>
            </w:pict>
          </mc:Fallback>
        </mc:AlternateContent>
      </w:r>
      <w:r w:rsidR="00043A3E" w:rsidRPr="000A1348">
        <w:rPr>
          <w:sz w:val="22"/>
          <w:szCs w:val="22"/>
        </w:rPr>
        <w:t>Figures and tables may span the whole page if required. Ensure all figures have a figure number and a title</w:t>
      </w:r>
      <w:r w:rsidRPr="000A1348">
        <w:rPr>
          <w:sz w:val="22"/>
          <w:szCs w:val="22"/>
        </w:rPr>
        <w:t xml:space="preserve"> in the format </w:t>
      </w:r>
    </w:p>
    <w:p w14:paraId="24E07FCA" w14:textId="534EB885" w:rsidR="00043A3E" w:rsidRPr="000A1348" w:rsidRDefault="007709F0" w:rsidP="004674F4">
      <w:pPr>
        <w:jc w:val="center"/>
        <w:rPr>
          <w:sz w:val="22"/>
          <w:szCs w:val="22"/>
        </w:rPr>
      </w:pPr>
      <w:r w:rsidRPr="000A1348">
        <w:rPr>
          <w:sz w:val="22"/>
          <w:szCs w:val="22"/>
        </w:rPr>
        <w:t>Fig. X – title here</w:t>
      </w:r>
    </w:p>
    <w:p w14:paraId="65619A44" w14:textId="5FEC5F29" w:rsidR="007709F0" w:rsidRPr="000A1348" w:rsidRDefault="007709F0" w:rsidP="004674F4">
      <w:pPr>
        <w:jc w:val="both"/>
        <w:rPr>
          <w:sz w:val="22"/>
          <w:szCs w:val="22"/>
        </w:rPr>
      </w:pPr>
      <w:r w:rsidRPr="000A1348">
        <w:rPr>
          <w:sz w:val="22"/>
          <w:szCs w:val="22"/>
        </w:rPr>
        <w:t>This goes below the figure and centralised with the figure.</w:t>
      </w:r>
    </w:p>
    <w:p w14:paraId="2917FE2A" w14:textId="77777777" w:rsidR="00332158" w:rsidRDefault="00332158" w:rsidP="004674F4">
      <w:pPr>
        <w:jc w:val="both"/>
        <w:rPr>
          <w:sz w:val="22"/>
          <w:szCs w:val="22"/>
        </w:rPr>
      </w:pPr>
    </w:p>
    <w:p w14:paraId="0A0BA16F" w14:textId="38517C3D" w:rsidR="007709F0" w:rsidRPr="000A1348" w:rsidRDefault="007709F0" w:rsidP="004674F4">
      <w:pPr>
        <w:jc w:val="both"/>
        <w:rPr>
          <w:sz w:val="22"/>
          <w:szCs w:val="22"/>
        </w:rPr>
      </w:pPr>
      <w:r w:rsidRPr="000A1348">
        <w:rPr>
          <w:sz w:val="22"/>
          <w:szCs w:val="22"/>
        </w:rPr>
        <w:t>All tables have a table number and title in the form</w:t>
      </w:r>
    </w:p>
    <w:p w14:paraId="2503D12B" w14:textId="77777777" w:rsidR="007709F0" w:rsidRPr="000A1348" w:rsidRDefault="007709F0" w:rsidP="004674F4">
      <w:pPr>
        <w:jc w:val="both"/>
        <w:rPr>
          <w:sz w:val="22"/>
          <w:szCs w:val="22"/>
        </w:rPr>
      </w:pPr>
    </w:p>
    <w:p w14:paraId="34CAE747" w14:textId="0E09B224" w:rsidR="007709F0" w:rsidRPr="000A1348" w:rsidRDefault="007709F0" w:rsidP="004674F4">
      <w:pPr>
        <w:jc w:val="both"/>
        <w:rPr>
          <w:sz w:val="22"/>
          <w:szCs w:val="22"/>
        </w:rPr>
      </w:pPr>
      <w:r w:rsidRPr="000A1348">
        <w:rPr>
          <w:sz w:val="22"/>
          <w:szCs w:val="22"/>
        </w:rPr>
        <w:t>Table X – Title goes here</w:t>
      </w:r>
    </w:p>
    <w:tbl>
      <w:tblPr>
        <w:tblStyle w:val="TableGrid"/>
        <w:tblW w:w="0" w:type="auto"/>
        <w:tblLook w:val="04A0" w:firstRow="1" w:lastRow="0" w:firstColumn="1" w:lastColumn="0" w:noHBand="0" w:noVBand="1"/>
      </w:tblPr>
      <w:tblGrid>
        <w:gridCol w:w="1461"/>
        <w:gridCol w:w="1461"/>
        <w:gridCol w:w="1462"/>
      </w:tblGrid>
      <w:tr w:rsidR="007709F0" w:rsidRPr="000A1348" w14:paraId="0EF30805" w14:textId="77777777" w:rsidTr="007709F0">
        <w:tc>
          <w:tcPr>
            <w:tcW w:w="1461" w:type="dxa"/>
          </w:tcPr>
          <w:p w14:paraId="1B6620D3" w14:textId="3DBE0C64" w:rsidR="007709F0" w:rsidRPr="000A1348" w:rsidRDefault="007709F0" w:rsidP="004674F4">
            <w:pPr>
              <w:jc w:val="both"/>
              <w:rPr>
                <w:sz w:val="22"/>
                <w:szCs w:val="22"/>
              </w:rPr>
            </w:pPr>
            <w:r w:rsidRPr="000A1348">
              <w:rPr>
                <w:sz w:val="22"/>
                <w:szCs w:val="22"/>
              </w:rPr>
              <w:t>Col 1</w:t>
            </w:r>
          </w:p>
        </w:tc>
        <w:tc>
          <w:tcPr>
            <w:tcW w:w="1461" w:type="dxa"/>
          </w:tcPr>
          <w:p w14:paraId="38060EC0" w14:textId="38AC239E" w:rsidR="007709F0" w:rsidRPr="000A1348" w:rsidRDefault="007709F0" w:rsidP="004674F4">
            <w:pPr>
              <w:jc w:val="both"/>
              <w:rPr>
                <w:sz w:val="22"/>
                <w:szCs w:val="22"/>
              </w:rPr>
            </w:pPr>
            <w:r w:rsidRPr="000A1348">
              <w:rPr>
                <w:sz w:val="22"/>
                <w:szCs w:val="22"/>
              </w:rPr>
              <w:t>Col 2</w:t>
            </w:r>
          </w:p>
        </w:tc>
        <w:tc>
          <w:tcPr>
            <w:tcW w:w="1462" w:type="dxa"/>
          </w:tcPr>
          <w:p w14:paraId="5B70BC42" w14:textId="1A382FDB" w:rsidR="007709F0" w:rsidRPr="000A1348" w:rsidRDefault="007709F0" w:rsidP="004674F4">
            <w:pPr>
              <w:jc w:val="both"/>
              <w:rPr>
                <w:sz w:val="22"/>
                <w:szCs w:val="22"/>
              </w:rPr>
            </w:pPr>
            <w:r w:rsidRPr="000A1348">
              <w:rPr>
                <w:sz w:val="22"/>
                <w:szCs w:val="22"/>
              </w:rPr>
              <w:t>Col 3</w:t>
            </w:r>
          </w:p>
        </w:tc>
      </w:tr>
      <w:tr w:rsidR="007709F0" w:rsidRPr="000A1348" w14:paraId="393E3879" w14:textId="77777777" w:rsidTr="007709F0">
        <w:tc>
          <w:tcPr>
            <w:tcW w:w="1461" w:type="dxa"/>
          </w:tcPr>
          <w:p w14:paraId="1C876BB4" w14:textId="5F3F1644" w:rsidR="007709F0" w:rsidRPr="000A1348" w:rsidRDefault="007709F0" w:rsidP="004674F4">
            <w:pPr>
              <w:jc w:val="both"/>
              <w:rPr>
                <w:sz w:val="22"/>
                <w:szCs w:val="22"/>
              </w:rPr>
            </w:pPr>
            <w:r w:rsidRPr="000A1348">
              <w:rPr>
                <w:sz w:val="22"/>
                <w:szCs w:val="22"/>
              </w:rPr>
              <w:t>XX</w:t>
            </w:r>
          </w:p>
        </w:tc>
        <w:tc>
          <w:tcPr>
            <w:tcW w:w="1461" w:type="dxa"/>
          </w:tcPr>
          <w:p w14:paraId="123BA199" w14:textId="2668EFA6" w:rsidR="007709F0" w:rsidRPr="000A1348" w:rsidRDefault="007709F0" w:rsidP="004674F4">
            <w:pPr>
              <w:jc w:val="both"/>
              <w:rPr>
                <w:sz w:val="22"/>
                <w:szCs w:val="22"/>
              </w:rPr>
            </w:pPr>
            <w:r w:rsidRPr="000A1348">
              <w:rPr>
                <w:sz w:val="22"/>
                <w:szCs w:val="22"/>
              </w:rPr>
              <w:t>XX</w:t>
            </w:r>
          </w:p>
        </w:tc>
        <w:tc>
          <w:tcPr>
            <w:tcW w:w="1462" w:type="dxa"/>
          </w:tcPr>
          <w:p w14:paraId="14B32FD2" w14:textId="0122EE2C" w:rsidR="007709F0" w:rsidRPr="000A1348" w:rsidRDefault="007709F0" w:rsidP="004674F4">
            <w:pPr>
              <w:jc w:val="both"/>
              <w:rPr>
                <w:sz w:val="22"/>
                <w:szCs w:val="22"/>
              </w:rPr>
            </w:pPr>
            <w:r w:rsidRPr="000A1348">
              <w:rPr>
                <w:sz w:val="22"/>
                <w:szCs w:val="22"/>
              </w:rPr>
              <w:t>XX</w:t>
            </w:r>
          </w:p>
        </w:tc>
      </w:tr>
    </w:tbl>
    <w:p w14:paraId="671A186C" w14:textId="77777777" w:rsidR="007709F0" w:rsidRPr="000A1348" w:rsidRDefault="007709F0" w:rsidP="004674F4">
      <w:pPr>
        <w:jc w:val="both"/>
        <w:rPr>
          <w:sz w:val="22"/>
          <w:szCs w:val="22"/>
        </w:rPr>
      </w:pPr>
    </w:p>
    <w:p w14:paraId="5F1B2EF7" w14:textId="787AC4BC" w:rsidR="007709F0" w:rsidRPr="000A1348" w:rsidRDefault="007709F0" w:rsidP="004674F4">
      <w:pPr>
        <w:jc w:val="both"/>
        <w:rPr>
          <w:sz w:val="22"/>
          <w:szCs w:val="22"/>
        </w:rPr>
      </w:pPr>
      <w:r w:rsidRPr="000A1348">
        <w:rPr>
          <w:sz w:val="22"/>
          <w:szCs w:val="22"/>
        </w:rPr>
        <w:t>Table titles go above the table and left justified.</w:t>
      </w:r>
    </w:p>
    <w:p w14:paraId="18DA5C61" w14:textId="0C16C74A" w:rsidR="007709F0" w:rsidRPr="000A1348" w:rsidRDefault="007709F0" w:rsidP="004674F4">
      <w:pPr>
        <w:jc w:val="both"/>
        <w:rPr>
          <w:sz w:val="22"/>
          <w:szCs w:val="22"/>
        </w:rPr>
      </w:pPr>
    </w:p>
    <w:p w14:paraId="60E81163" w14:textId="5DC03049" w:rsidR="007709F0" w:rsidRPr="000A1348" w:rsidRDefault="007709F0" w:rsidP="004674F4">
      <w:pPr>
        <w:jc w:val="both"/>
        <w:rPr>
          <w:sz w:val="22"/>
          <w:szCs w:val="22"/>
        </w:rPr>
      </w:pPr>
      <w:r w:rsidRPr="000A1348">
        <w:rPr>
          <w:sz w:val="22"/>
          <w:szCs w:val="22"/>
        </w:rPr>
        <w:t>Figures and tables may span a whole page if required. Try to avoid large tables that need to be presented landscape.</w:t>
      </w:r>
    </w:p>
    <w:p w14:paraId="31094FA4" w14:textId="4D41085D" w:rsidR="007709F0" w:rsidRPr="000A1348" w:rsidRDefault="007709F0" w:rsidP="004674F4">
      <w:pPr>
        <w:jc w:val="both"/>
        <w:rPr>
          <w:sz w:val="22"/>
          <w:szCs w:val="22"/>
        </w:rPr>
      </w:pPr>
    </w:p>
    <w:p w14:paraId="52EAC40E" w14:textId="0EED7187" w:rsidR="007709F0" w:rsidRPr="000A1348" w:rsidRDefault="007709F0" w:rsidP="004674F4">
      <w:pPr>
        <w:jc w:val="both"/>
        <w:rPr>
          <w:sz w:val="22"/>
          <w:szCs w:val="22"/>
        </w:rPr>
      </w:pPr>
      <w:r w:rsidRPr="000A1348">
        <w:rPr>
          <w:sz w:val="22"/>
          <w:szCs w:val="22"/>
        </w:rPr>
        <w:lastRenderedPageBreak/>
        <w:t>1.3 Notation and equations</w:t>
      </w:r>
    </w:p>
    <w:p w14:paraId="4628FA52" w14:textId="0BF6E700" w:rsidR="007709F0" w:rsidRPr="000A1348" w:rsidRDefault="007709F0" w:rsidP="004674F4">
      <w:pPr>
        <w:jc w:val="both"/>
        <w:rPr>
          <w:sz w:val="22"/>
          <w:szCs w:val="22"/>
        </w:rPr>
      </w:pPr>
      <w:r w:rsidRPr="000A1348">
        <w:rPr>
          <w:sz w:val="22"/>
          <w:szCs w:val="22"/>
        </w:rPr>
        <w:t>All symbols used in equations should be described in the notation section</w:t>
      </w:r>
      <w:r w:rsidR="000A1348">
        <w:rPr>
          <w:sz w:val="22"/>
          <w:szCs w:val="22"/>
        </w:rPr>
        <w:t xml:space="preserve"> with associated units in parentheses</w:t>
      </w:r>
      <w:r w:rsidRPr="000A1348">
        <w:rPr>
          <w:sz w:val="22"/>
          <w:szCs w:val="22"/>
        </w:rPr>
        <w:t>. The hierarchy should be</w:t>
      </w:r>
    </w:p>
    <w:p w14:paraId="7D010413" w14:textId="2E31559F" w:rsidR="007709F0" w:rsidRPr="000A1348" w:rsidRDefault="007709F0" w:rsidP="004674F4">
      <w:pPr>
        <w:jc w:val="both"/>
        <w:rPr>
          <w:sz w:val="22"/>
          <w:szCs w:val="22"/>
        </w:rPr>
      </w:pPr>
      <w:r w:rsidRPr="000A1348">
        <w:rPr>
          <w:sz w:val="22"/>
          <w:szCs w:val="22"/>
        </w:rPr>
        <w:t xml:space="preserve">   Roman character symbols</w:t>
      </w:r>
    </w:p>
    <w:p w14:paraId="7E7BF44D" w14:textId="18C94046" w:rsidR="007709F0" w:rsidRPr="000A1348" w:rsidRDefault="007709F0" w:rsidP="004674F4">
      <w:pPr>
        <w:jc w:val="both"/>
        <w:rPr>
          <w:sz w:val="22"/>
          <w:szCs w:val="22"/>
        </w:rPr>
      </w:pPr>
      <w:r w:rsidRPr="000A1348">
        <w:rPr>
          <w:sz w:val="22"/>
          <w:szCs w:val="22"/>
        </w:rPr>
        <w:t xml:space="preserve">   Greek character symbols</w:t>
      </w:r>
    </w:p>
    <w:p w14:paraId="61AA19F2" w14:textId="089219F4" w:rsidR="007709F0" w:rsidRDefault="007709F0" w:rsidP="004674F4">
      <w:pPr>
        <w:jc w:val="both"/>
        <w:rPr>
          <w:sz w:val="22"/>
          <w:szCs w:val="22"/>
        </w:rPr>
      </w:pPr>
      <w:r w:rsidRPr="000A1348">
        <w:rPr>
          <w:sz w:val="22"/>
          <w:szCs w:val="22"/>
        </w:rPr>
        <w:t>In standard alphabetical order.</w:t>
      </w:r>
      <w:r w:rsidR="000A1348">
        <w:rPr>
          <w:sz w:val="22"/>
          <w:szCs w:val="22"/>
        </w:rPr>
        <w:t xml:space="preserve"> For example</w:t>
      </w:r>
    </w:p>
    <w:p w14:paraId="67FA52E5" w14:textId="094B104F" w:rsidR="000A1348" w:rsidRDefault="000A1348" w:rsidP="004674F4">
      <w:pPr>
        <w:jc w:val="both"/>
        <w:rPr>
          <w:sz w:val="22"/>
          <w:szCs w:val="22"/>
        </w:rPr>
      </w:pPr>
    </w:p>
    <w:p w14:paraId="1FBD5681" w14:textId="12A5ECC6" w:rsidR="000A1348" w:rsidRDefault="000A1348" w:rsidP="004674F4">
      <w:pPr>
        <w:jc w:val="both"/>
        <w:rPr>
          <w:sz w:val="22"/>
          <w:szCs w:val="22"/>
        </w:rPr>
      </w:pPr>
      <w:r>
        <w:rPr>
          <w:b/>
          <w:bCs/>
          <w:sz w:val="22"/>
          <w:szCs w:val="22"/>
        </w:rPr>
        <w:t>F</w:t>
      </w:r>
      <w:r>
        <w:rPr>
          <w:sz w:val="22"/>
          <w:szCs w:val="22"/>
        </w:rPr>
        <w:tab/>
        <w:t>Force vector (N)</w:t>
      </w:r>
    </w:p>
    <w:p w14:paraId="0279144B" w14:textId="7539EAE6" w:rsidR="000A1348" w:rsidRDefault="000A1348" w:rsidP="004674F4">
      <w:pPr>
        <w:jc w:val="both"/>
        <w:rPr>
          <w:sz w:val="22"/>
          <w:szCs w:val="22"/>
        </w:rPr>
      </w:pPr>
      <w:r w:rsidRPr="000A1348">
        <w:rPr>
          <w:rFonts w:ascii="Symbol" w:hAnsi="Symbol"/>
          <w:i/>
          <w:iCs/>
          <w:sz w:val="22"/>
          <w:szCs w:val="22"/>
        </w:rPr>
        <w:t>m</w:t>
      </w:r>
      <w:r>
        <w:rPr>
          <w:sz w:val="22"/>
          <w:szCs w:val="22"/>
        </w:rPr>
        <w:tab/>
        <w:t>static friction coefficient (dimensionless)</w:t>
      </w:r>
    </w:p>
    <w:p w14:paraId="49F5684C" w14:textId="77777777" w:rsidR="000A1348" w:rsidRPr="000A1348" w:rsidRDefault="000A1348" w:rsidP="004674F4">
      <w:pPr>
        <w:jc w:val="both"/>
        <w:rPr>
          <w:sz w:val="22"/>
          <w:szCs w:val="22"/>
        </w:rPr>
      </w:pPr>
    </w:p>
    <w:p w14:paraId="2FB4324C" w14:textId="42F2437C" w:rsidR="007709F0" w:rsidRPr="000A1348" w:rsidRDefault="007709F0" w:rsidP="004674F4">
      <w:pPr>
        <w:jc w:val="both"/>
        <w:rPr>
          <w:sz w:val="22"/>
          <w:szCs w:val="22"/>
        </w:rPr>
      </w:pPr>
      <w:r w:rsidRPr="000A1348">
        <w:rPr>
          <w:sz w:val="22"/>
          <w:szCs w:val="22"/>
        </w:rPr>
        <w:t xml:space="preserve">Do not include symbol definitions in the body text unless not </w:t>
      </w:r>
      <w:r w:rsidR="000A1348">
        <w:rPr>
          <w:sz w:val="22"/>
          <w:szCs w:val="22"/>
        </w:rPr>
        <w:t xml:space="preserve">to </w:t>
      </w:r>
      <w:r w:rsidRPr="000A1348">
        <w:rPr>
          <w:sz w:val="22"/>
          <w:szCs w:val="22"/>
        </w:rPr>
        <w:t>do so would cause confusion.</w:t>
      </w:r>
    </w:p>
    <w:p w14:paraId="214712A6" w14:textId="3EA31BAF" w:rsidR="007709F0" w:rsidRPr="000A1348" w:rsidRDefault="007709F0" w:rsidP="004674F4">
      <w:pPr>
        <w:jc w:val="both"/>
        <w:rPr>
          <w:sz w:val="22"/>
          <w:szCs w:val="22"/>
        </w:rPr>
      </w:pPr>
    </w:p>
    <w:p w14:paraId="1269D6F4" w14:textId="6313BD58" w:rsidR="007709F0" w:rsidRPr="000A1348" w:rsidRDefault="007709F0" w:rsidP="004674F4">
      <w:pPr>
        <w:jc w:val="both"/>
        <w:rPr>
          <w:sz w:val="22"/>
          <w:szCs w:val="22"/>
        </w:rPr>
      </w:pPr>
      <w:r w:rsidRPr="000A1348">
        <w:rPr>
          <w:sz w:val="22"/>
          <w:szCs w:val="22"/>
        </w:rPr>
        <w:t>We do not accept derivations in the text. If a derivation is important</w:t>
      </w:r>
      <w:r w:rsidR="000A1348">
        <w:rPr>
          <w:sz w:val="22"/>
          <w:szCs w:val="22"/>
        </w:rPr>
        <w:t>,</w:t>
      </w:r>
      <w:r w:rsidRPr="000A1348">
        <w:rPr>
          <w:sz w:val="22"/>
          <w:szCs w:val="22"/>
        </w:rPr>
        <w:t xml:space="preserve"> please put this in an appendix. Appendices are included in the maximum page count.</w:t>
      </w:r>
    </w:p>
    <w:p w14:paraId="15DB9CC1" w14:textId="53ACE2E7" w:rsidR="007709F0" w:rsidRPr="000A1348" w:rsidRDefault="007709F0" w:rsidP="004674F4">
      <w:pPr>
        <w:jc w:val="both"/>
        <w:rPr>
          <w:sz w:val="22"/>
          <w:szCs w:val="22"/>
        </w:rPr>
      </w:pPr>
    </w:p>
    <w:p w14:paraId="2A89A0F8" w14:textId="547A502B" w:rsidR="000A1348" w:rsidRPr="000A1348" w:rsidRDefault="000A1348" w:rsidP="004674F4">
      <w:pPr>
        <w:jc w:val="both"/>
        <w:rPr>
          <w:sz w:val="22"/>
          <w:szCs w:val="22"/>
        </w:rPr>
      </w:pPr>
      <w:r w:rsidRPr="000A1348">
        <w:rPr>
          <w:sz w:val="22"/>
          <w:szCs w:val="22"/>
        </w:rPr>
        <w:t xml:space="preserve">All equations must use </w:t>
      </w:r>
      <w:r w:rsidRPr="000A1348">
        <w:rPr>
          <w:b/>
          <w:bCs/>
          <w:sz w:val="22"/>
          <w:szCs w:val="22"/>
        </w:rPr>
        <w:t>bold symbols</w:t>
      </w:r>
      <w:r w:rsidRPr="000A1348">
        <w:rPr>
          <w:sz w:val="22"/>
          <w:szCs w:val="22"/>
        </w:rPr>
        <w:t xml:space="preserve"> for vectors and </w:t>
      </w:r>
      <w:r w:rsidRPr="000A1348">
        <w:rPr>
          <w:i/>
          <w:iCs/>
          <w:sz w:val="22"/>
          <w:szCs w:val="22"/>
        </w:rPr>
        <w:t xml:space="preserve">italicised symbols </w:t>
      </w:r>
      <w:r w:rsidRPr="000A1348">
        <w:rPr>
          <w:sz w:val="22"/>
          <w:szCs w:val="22"/>
        </w:rPr>
        <w:t>for scalars.</w:t>
      </w:r>
    </w:p>
    <w:p w14:paraId="1416FF69" w14:textId="10163410" w:rsidR="000A1348" w:rsidRPr="000A1348" w:rsidRDefault="000A1348" w:rsidP="004674F4">
      <w:pPr>
        <w:jc w:val="both"/>
        <w:rPr>
          <w:sz w:val="22"/>
          <w:szCs w:val="22"/>
        </w:rPr>
      </w:pPr>
      <w:r w:rsidRPr="000A1348">
        <w:rPr>
          <w:sz w:val="22"/>
          <w:szCs w:val="22"/>
        </w:rPr>
        <w:t>Every equation must have an equation number.</w:t>
      </w:r>
    </w:p>
    <w:p w14:paraId="6E32E2ED" w14:textId="263A6BF7" w:rsidR="000A1348" w:rsidRDefault="000A1348" w:rsidP="004674F4">
      <w:pPr>
        <w:jc w:val="both"/>
        <w:rPr>
          <w:sz w:val="22"/>
          <w:szCs w:val="22"/>
        </w:rPr>
      </w:pPr>
      <w:r w:rsidRPr="000A1348">
        <w:rPr>
          <w:sz w:val="22"/>
          <w:szCs w:val="22"/>
        </w:rPr>
        <w:t>Any equations for which the author(s) is not the origin should include a citation and associated reference.</w:t>
      </w:r>
      <w:r>
        <w:rPr>
          <w:sz w:val="22"/>
          <w:szCs w:val="22"/>
        </w:rPr>
        <w:t xml:space="preserve"> For example</w:t>
      </w:r>
    </w:p>
    <w:p w14:paraId="2A4C9CCD" w14:textId="5828358B" w:rsidR="000A1348" w:rsidRDefault="000A1348" w:rsidP="004674F4">
      <w:pPr>
        <w:jc w:val="both"/>
        <w:rPr>
          <w:sz w:val="22"/>
          <w:szCs w:val="22"/>
        </w:rPr>
      </w:pPr>
    </w:p>
    <w:p w14:paraId="199B03DE" w14:textId="2AF0D82B" w:rsidR="000A1348" w:rsidRDefault="000A1348" w:rsidP="004674F4">
      <w:pPr>
        <w:jc w:val="both"/>
        <w:rPr>
          <w:sz w:val="22"/>
          <w:szCs w:val="22"/>
        </w:rPr>
      </w:pPr>
      <w:r>
        <w:rPr>
          <w:sz w:val="22"/>
          <w:szCs w:val="22"/>
        </w:rPr>
        <w:t>In scalar form, Newton’s 2</w:t>
      </w:r>
      <w:r w:rsidRPr="000A1348">
        <w:rPr>
          <w:sz w:val="22"/>
          <w:szCs w:val="22"/>
          <w:vertAlign w:val="superscript"/>
        </w:rPr>
        <w:t>nd</w:t>
      </w:r>
      <w:r>
        <w:rPr>
          <w:sz w:val="22"/>
          <w:szCs w:val="22"/>
        </w:rPr>
        <w:t xml:space="preserve"> law states</w:t>
      </w:r>
      <w:r w:rsidRPr="000A1348">
        <w:rPr>
          <w:sz w:val="22"/>
          <w:szCs w:val="22"/>
          <w:vertAlign w:val="superscript"/>
        </w:rPr>
        <w:t>1</w:t>
      </w:r>
      <w:r>
        <w:rPr>
          <w:sz w:val="22"/>
          <w:szCs w:val="22"/>
        </w:rPr>
        <w:t xml:space="preserve"> that</w:t>
      </w:r>
    </w:p>
    <w:p w14:paraId="4DA8820C" w14:textId="5082D36A" w:rsidR="000A1348" w:rsidRPr="000A1348" w:rsidRDefault="000A1348" w:rsidP="004674F4">
      <w:pPr>
        <w:jc w:val="both"/>
        <w:rPr>
          <w:i/>
          <w:iCs/>
          <w:sz w:val="22"/>
          <w:szCs w:val="22"/>
        </w:rPr>
      </w:pPr>
      <w:r>
        <w:rPr>
          <w:sz w:val="22"/>
          <w:szCs w:val="22"/>
        </w:rPr>
        <w:tab/>
      </w:r>
      <w:r w:rsidRPr="000A1348">
        <w:rPr>
          <w:i/>
          <w:iCs/>
          <w:sz w:val="22"/>
          <w:szCs w:val="22"/>
        </w:rPr>
        <w:t>F = ma</w:t>
      </w:r>
      <w:r>
        <w:rPr>
          <w:i/>
          <w:iCs/>
          <w:sz w:val="22"/>
          <w:szCs w:val="22"/>
        </w:rPr>
        <w:tab/>
      </w:r>
      <w:r>
        <w:rPr>
          <w:i/>
          <w:iCs/>
          <w:sz w:val="22"/>
          <w:szCs w:val="22"/>
        </w:rPr>
        <w:tab/>
      </w:r>
      <w:r>
        <w:rPr>
          <w:i/>
          <w:iCs/>
          <w:sz w:val="22"/>
          <w:szCs w:val="22"/>
        </w:rPr>
        <w:tab/>
      </w:r>
      <w:r w:rsidRPr="000A1348">
        <w:rPr>
          <w:sz w:val="22"/>
          <w:szCs w:val="22"/>
        </w:rPr>
        <w:t>(1)</w:t>
      </w:r>
    </w:p>
    <w:p w14:paraId="2AA23A8E" w14:textId="13F3E878" w:rsidR="000A1348" w:rsidRDefault="000A1348" w:rsidP="004674F4">
      <w:pPr>
        <w:jc w:val="both"/>
        <w:rPr>
          <w:sz w:val="22"/>
          <w:szCs w:val="22"/>
        </w:rPr>
      </w:pPr>
      <w:r>
        <w:rPr>
          <w:sz w:val="22"/>
          <w:szCs w:val="22"/>
        </w:rPr>
        <w:t xml:space="preserve">If </w:t>
      </w:r>
      <w:proofErr w:type="gramStart"/>
      <w:r>
        <w:rPr>
          <w:sz w:val="22"/>
          <w:szCs w:val="22"/>
        </w:rPr>
        <w:t>possible</w:t>
      </w:r>
      <w:proofErr w:type="gramEnd"/>
      <w:r>
        <w:rPr>
          <w:sz w:val="22"/>
          <w:szCs w:val="22"/>
        </w:rPr>
        <w:t xml:space="preserve"> all equation numbers should</w:t>
      </w:r>
      <w:r w:rsidR="004C7476">
        <w:rPr>
          <w:sz w:val="22"/>
          <w:szCs w:val="22"/>
        </w:rPr>
        <w:t xml:space="preserve"> be vertically aligned</w:t>
      </w:r>
      <w:r>
        <w:rPr>
          <w:sz w:val="22"/>
          <w:szCs w:val="22"/>
        </w:rPr>
        <w:t>.</w:t>
      </w:r>
    </w:p>
    <w:p w14:paraId="2082A8B0" w14:textId="77777777" w:rsidR="000A1348" w:rsidRPr="000A1348" w:rsidRDefault="000A1348" w:rsidP="004674F4">
      <w:pPr>
        <w:jc w:val="both"/>
        <w:rPr>
          <w:sz w:val="22"/>
          <w:szCs w:val="22"/>
        </w:rPr>
      </w:pPr>
    </w:p>
    <w:p w14:paraId="57F12075" w14:textId="78D6B8F9" w:rsidR="007709F0" w:rsidRPr="0020641A" w:rsidRDefault="007709F0" w:rsidP="004674F4">
      <w:pPr>
        <w:jc w:val="both"/>
        <w:rPr>
          <w:color w:val="A6191B"/>
          <w:sz w:val="22"/>
          <w:szCs w:val="22"/>
        </w:rPr>
      </w:pPr>
      <w:r w:rsidRPr="0020641A">
        <w:rPr>
          <w:color w:val="A6191B"/>
          <w:sz w:val="22"/>
          <w:szCs w:val="22"/>
        </w:rPr>
        <w:t>1.4 Page numbers</w:t>
      </w:r>
    </w:p>
    <w:p w14:paraId="60832489" w14:textId="221D942E" w:rsidR="007709F0" w:rsidRPr="000A1348" w:rsidRDefault="007709F0" w:rsidP="004674F4">
      <w:pPr>
        <w:jc w:val="both"/>
        <w:rPr>
          <w:sz w:val="22"/>
          <w:szCs w:val="22"/>
        </w:rPr>
      </w:pPr>
    </w:p>
    <w:p w14:paraId="63CA7E94" w14:textId="0A4679DE" w:rsidR="007709F0" w:rsidRPr="000A1348" w:rsidRDefault="007709F0" w:rsidP="004674F4">
      <w:pPr>
        <w:jc w:val="both"/>
        <w:rPr>
          <w:sz w:val="22"/>
          <w:szCs w:val="22"/>
        </w:rPr>
      </w:pPr>
      <w:r w:rsidRPr="000A1348">
        <w:rPr>
          <w:sz w:val="22"/>
          <w:szCs w:val="22"/>
        </w:rPr>
        <w:t>We will advise you of your page numbers on acceptance. Please include this in a footer in your paper in the following format</w:t>
      </w:r>
    </w:p>
    <w:p w14:paraId="4CBDF73D" w14:textId="2EC2C4D7" w:rsidR="007709F0" w:rsidRDefault="007709F0" w:rsidP="004674F4">
      <w:pPr>
        <w:jc w:val="both"/>
      </w:pPr>
    </w:p>
    <w:p w14:paraId="0106323E" w14:textId="0D6401A5" w:rsidR="007709F0" w:rsidRPr="0020641A" w:rsidRDefault="000A1348" w:rsidP="004674F4">
      <w:pPr>
        <w:jc w:val="both"/>
        <w:rPr>
          <w:i/>
          <w:iCs/>
          <w:color w:val="A6191B"/>
          <w:sz w:val="20"/>
          <w:szCs w:val="20"/>
        </w:rPr>
      </w:pPr>
      <w:proofErr w:type="spellStart"/>
      <w:r w:rsidRPr="0020641A">
        <w:rPr>
          <w:i/>
          <w:iCs/>
          <w:color w:val="A6191B"/>
          <w:sz w:val="20"/>
          <w:szCs w:val="20"/>
        </w:rPr>
        <w:t>Jrnl</w:t>
      </w:r>
      <w:proofErr w:type="spellEnd"/>
      <w:r w:rsidR="004674F4" w:rsidRPr="0020641A">
        <w:rPr>
          <w:i/>
          <w:iCs/>
          <w:color w:val="A6191B"/>
          <w:sz w:val="20"/>
          <w:szCs w:val="20"/>
        </w:rPr>
        <w:t>.</w:t>
      </w:r>
      <w:r w:rsidRPr="0020641A">
        <w:rPr>
          <w:i/>
          <w:iCs/>
          <w:color w:val="A6191B"/>
          <w:sz w:val="20"/>
          <w:szCs w:val="20"/>
        </w:rPr>
        <w:t xml:space="preserve"> Adv</w:t>
      </w:r>
      <w:r w:rsidR="004674F4" w:rsidRPr="0020641A">
        <w:rPr>
          <w:i/>
          <w:iCs/>
          <w:color w:val="A6191B"/>
          <w:sz w:val="20"/>
          <w:szCs w:val="20"/>
        </w:rPr>
        <w:t>.</w:t>
      </w:r>
      <w:r w:rsidRPr="0020641A">
        <w:rPr>
          <w:i/>
          <w:iCs/>
          <w:color w:val="A6191B"/>
          <w:sz w:val="20"/>
          <w:szCs w:val="20"/>
        </w:rPr>
        <w:t xml:space="preserve"> Orth</w:t>
      </w:r>
      <w:r w:rsidR="004674F4" w:rsidRPr="0020641A">
        <w:rPr>
          <w:i/>
          <w:iCs/>
          <w:color w:val="A6191B"/>
          <w:sz w:val="20"/>
          <w:szCs w:val="20"/>
        </w:rPr>
        <w:t>.</w:t>
      </w:r>
      <w:r w:rsidRPr="0020641A">
        <w:rPr>
          <w:i/>
          <w:iCs/>
          <w:color w:val="A6191B"/>
          <w:sz w:val="20"/>
          <w:szCs w:val="20"/>
        </w:rPr>
        <w:t xml:space="preserve"> &amp; </w:t>
      </w:r>
      <w:proofErr w:type="spellStart"/>
      <w:r w:rsidRPr="0020641A">
        <w:rPr>
          <w:i/>
          <w:iCs/>
          <w:color w:val="A6191B"/>
          <w:sz w:val="20"/>
          <w:szCs w:val="20"/>
        </w:rPr>
        <w:t>Biomech</w:t>
      </w:r>
      <w:proofErr w:type="spellEnd"/>
      <w:r w:rsidR="004674F4" w:rsidRPr="0020641A">
        <w:rPr>
          <w:i/>
          <w:iCs/>
          <w:color w:val="A6191B"/>
          <w:sz w:val="20"/>
          <w:szCs w:val="20"/>
        </w:rPr>
        <w:t xml:space="preserve">. </w:t>
      </w:r>
      <w:r w:rsidRPr="0020641A">
        <w:rPr>
          <w:i/>
          <w:iCs/>
          <w:color w:val="A6191B"/>
          <w:sz w:val="20"/>
          <w:szCs w:val="20"/>
        </w:rPr>
        <w:t>#</w:t>
      </w:r>
    </w:p>
    <w:p w14:paraId="04C01B80" w14:textId="58EBAEF4" w:rsidR="000A1348" w:rsidRDefault="000A1348" w:rsidP="004674F4">
      <w:pPr>
        <w:jc w:val="both"/>
        <w:rPr>
          <w:i/>
          <w:iCs/>
          <w:sz w:val="20"/>
          <w:szCs w:val="20"/>
        </w:rPr>
      </w:pPr>
    </w:p>
    <w:p w14:paraId="64A39BFB" w14:textId="7BC97973" w:rsidR="000A1348" w:rsidRDefault="000A1348" w:rsidP="004674F4">
      <w:pPr>
        <w:jc w:val="both"/>
        <w:rPr>
          <w:i/>
          <w:iCs/>
          <w:sz w:val="20"/>
          <w:szCs w:val="20"/>
        </w:rPr>
      </w:pPr>
      <w:r>
        <w:rPr>
          <w:i/>
          <w:iCs/>
          <w:sz w:val="20"/>
          <w:szCs w:val="20"/>
        </w:rPr>
        <w:t xml:space="preserve">Font </w:t>
      </w:r>
      <w:proofErr w:type="spellStart"/>
      <w:r>
        <w:rPr>
          <w:i/>
          <w:iCs/>
          <w:sz w:val="20"/>
          <w:szCs w:val="20"/>
        </w:rPr>
        <w:t>calibri</w:t>
      </w:r>
      <w:proofErr w:type="spellEnd"/>
      <w:r>
        <w:rPr>
          <w:i/>
          <w:iCs/>
          <w:sz w:val="20"/>
          <w:szCs w:val="20"/>
        </w:rPr>
        <w:t xml:space="preserve"> size 10, italicised and right justified</w:t>
      </w:r>
      <w:r w:rsidR="0020641A">
        <w:rPr>
          <w:i/>
          <w:iCs/>
          <w:sz w:val="20"/>
          <w:szCs w:val="20"/>
        </w:rPr>
        <w:t xml:space="preserve"> RGB 152,41,</w:t>
      </w:r>
      <w:proofErr w:type="gramStart"/>
      <w:r w:rsidR="0020641A">
        <w:rPr>
          <w:i/>
          <w:iCs/>
          <w:sz w:val="20"/>
          <w:szCs w:val="20"/>
        </w:rPr>
        <w:t xml:space="preserve">34 </w:t>
      </w:r>
      <w:r>
        <w:rPr>
          <w:i/>
          <w:iCs/>
          <w:sz w:val="20"/>
          <w:szCs w:val="20"/>
        </w:rPr>
        <w:t>.</w:t>
      </w:r>
      <w:proofErr w:type="gramEnd"/>
      <w:r w:rsidR="001F56DD">
        <w:rPr>
          <w:i/>
          <w:iCs/>
          <w:sz w:val="20"/>
          <w:szCs w:val="20"/>
        </w:rPr>
        <w:t xml:space="preserve"> As in footer of this guide.</w:t>
      </w:r>
    </w:p>
    <w:p w14:paraId="1075C99C" w14:textId="46A7DFB2" w:rsidR="0020641A" w:rsidRDefault="0020641A" w:rsidP="004674F4">
      <w:pPr>
        <w:jc w:val="both"/>
        <w:rPr>
          <w:i/>
          <w:iCs/>
          <w:sz w:val="20"/>
          <w:szCs w:val="20"/>
        </w:rPr>
      </w:pPr>
    </w:p>
    <w:p w14:paraId="71A1494C" w14:textId="77777777" w:rsidR="004C7476" w:rsidRDefault="004C7476" w:rsidP="004674F4">
      <w:pPr>
        <w:jc w:val="both"/>
        <w:rPr>
          <w:i/>
          <w:iCs/>
          <w:sz w:val="20"/>
          <w:szCs w:val="20"/>
        </w:rPr>
      </w:pPr>
    </w:p>
    <w:p w14:paraId="5282EF3D" w14:textId="77777777" w:rsidR="0020641A" w:rsidRDefault="0020641A" w:rsidP="004674F4">
      <w:pPr>
        <w:jc w:val="both"/>
        <w:rPr>
          <w:rFonts w:cstheme="minorHAnsi"/>
          <w:color w:val="A6191B"/>
          <w:sz w:val="22"/>
          <w:szCs w:val="22"/>
        </w:rPr>
      </w:pPr>
      <w:r>
        <w:rPr>
          <w:rFonts w:cstheme="minorHAnsi"/>
          <w:color w:val="A6191B"/>
          <w:sz w:val="22"/>
          <w:szCs w:val="22"/>
        </w:rPr>
        <w:t>1.5 Headers</w:t>
      </w:r>
    </w:p>
    <w:p w14:paraId="78E22B79" w14:textId="774D6B00" w:rsid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Title page header is as illustrated on title page. Subsequent pages header is left justified</w:t>
      </w:r>
      <w:r>
        <w:rPr>
          <w:rFonts w:cstheme="minorHAnsi"/>
          <w:color w:val="000000" w:themeColor="text1"/>
          <w:sz w:val="22"/>
          <w:szCs w:val="22"/>
        </w:rPr>
        <w:t xml:space="preserve"> as in header of this page</w:t>
      </w:r>
    </w:p>
    <w:p w14:paraId="700ED10A" w14:textId="77777777" w:rsidR="0020641A" w:rsidRPr="0020641A" w:rsidRDefault="0020641A" w:rsidP="004674F4">
      <w:pPr>
        <w:jc w:val="both"/>
        <w:rPr>
          <w:rFonts w:cstheme="minorHAnsi"/>
          <w:color w:val="000000" w:themeColor="text1"/>
          <w:sz w:val="22"/>
          <w:szCs w:val="22"/>
        </w:rPr>
      </w:pPr>
    </w:p>
    <w:p w14:paraId="0F2D0A50" w14:textId="38385964" w:rsidR="0020641A" w:rsidRPr="0020641A" w:rsidRDefault="0020641A" w:rsidP="004674F4">
      <w:pPr>
        <w:jc w:val="both"/>
        <w:rPr>
          <w:rFonts w:cstheme="minorHAnsi"/>
          <w:i/>
          <w:iCs/>
          <w:color w:val="A6191B"/>
          <w:sz w:val="22"/>
          <w:szCs w:val="22"/>
        </w:rPr>
      </w:pPr>
      <w:r w:rsidRPr="0020641A">
        <w:rPr>
          <w:rFonts w:cstheme="minorHAnsi"/>
          <w:i/>
          <w:iCs/>
          <w:color w:val="A6191B"/>
          <w:sz w:val="22"/>
          <w:szCs w:val="22"/>
        </w:rPr>
        <w:t>Journal of Advances in Orthopaedics in Biomechanics</w:t>
      </w:r>
    </w:p>
    <w:p w14:paraId="6E20C32E" w14:textId="77777777" w:rsidR="0020641A" w:rsidRDefault="0020641A" w:rsidP="004674F4">
      <w:pPr>
        <w:jc w:val="both"/>
        <w:rPr>
          <w:rFonts w:cstheme="minorHAnsi"/>
          <w:color w:val="000000" w:themeColor="text1"/>
          <w:sz w:val="22"/>
          <w:szCs w:val="22"/>
        </w:rPr>
      </w:pPr>
    </w:p>
    <w:p w14:paraId="0A964CAE" w14:textId="03765829" w:rsidR="0020641A" w:rsidRP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Calibri 9pt Italicised RGB 152,41,34</w:t>
      </w:r>
    </w:p>
    <w:p w14:paraId="08E67DDC" w14:textId="77777777" w:rsidR="0020641A" w:rsidRDefault="0020641A" w:rsidP="004674F4">
      <w:pPr>
        <w:jc w:val="both"/>
        <w:rPr>
          <w:rFonts w:cstheme="minorHAnsi"/>
          <w:color w:val="A6191B"/>
          <w:sz w:val="22"/>
          <w:szCs w:val="22"/>
        </w:rPr>
      </w:pPr>
    </w:p>
    <w:p w14:paraId="5973CE58" w14:textId="2E5047F7" w:rsidR="001F56DD" w:rsidRPr="0020641A" w:rsidRDefault="001F56DD"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6</w:t>
      </w:r>
      <w:r w:rsidRPr="0020641A">
        <w:rPr>
          <w:rFonts w:cstheme="minorHAnsi"/>
          <w:color w:val="A6191B"/>
          <w:sz w:val="22"/>
          <w:szCs w:val="22"/>
        </w:rPr>
        <w:t xml:space="preserve"> References</w:t>
      </w:r>
    </w:p>
    <w:p w14:paraId="196BAC17" w14:textId="58E3E7FA" w:rsidR="001F56DD" w:rsidRPr="001F56DD" w:rsidRDefault="001F56DD" w:rsidP="004674F4">
      <w:pPr>
        <w:jc w:val="both"/>
        <w:rPr>
          <w:rFonts w:cstheme="minorHAnsi"/>
          <w:sz w:val="22"/>
          <w:szCs w:val="22"/>
        </w:rPr>
      </w:pPr>
      <w:r w:rsidRPr="001F56DD">
        <w:rPr>
          <w:rFonts w:cstheme="minorHAnsi"/>
          <w:sz w:val="22"/>
          <w:szCs w:val="22"/>
        </w:rPr>
        <w:t>All references in Harvard format. Any papers cited from this journal should have the title in bold.</w:t>
      </w:r>
    </w:p>
    <w:p w14:paraId="39719E50" w14:textId="5B789FFA" w:rsidR="001F56DD" w:rsidRDefault="001F56DD" w:rsidP="004674F4">
      <w:pPr>
        <w:jc w:val="both"/>
        <w:rPr>
          <w:rFonts w:cstheme="minorHAnsi"/>
          <w:sz w:val="22"/>
          <w:szCs w:val="22"/>
        </w:rPr>
      </w:pPr>
      <w:r w:rsidRPr="001F56DD">
        <w:rPr>
          <w:rFonts w:cstheme="minorHAnsi"/>
          <w:sz w:val="22"/>
          <w:szCs w:val="22"/>
        </w:rPr>
        <w:t>References should match citation number and be presented in numerical order in order of appearance.</w:t>
      </w:r>
      <w:r>
        <w:rPr>
          <w:rFonts w:cstheme="minorHAnsi"/>
          <w:sz w:val="22"/>
          <w:szCs w:val="22"/>
        </w:rPr>
        <w:t xml:space="preserve"> </w:t>
      </w:r>
      <w:r w:rsidRPr="001F56DD">
        <w:rPr>
          <w:rFonts w:cstheme="minorHAnsi"/>
          <w:sz w:val="22"/>
          <w:szCs w:val="22"/>
        </w:rPr>
        <w:t>For example:</w:t>
      </w:r>
    </w:p>
    <w:p w14:paraId="77B7A66D" w14:textId="77777777" w:rsidR="001F56DD" w:rsidRPr="001F56DD" w:rsidRDefault="001F56DD" w:rsidP="004674F4">
      <w:pPr>
        <w:jc w:val="both"/>
        <w:rPr>
          <w:rFonts w:cstheme="minorHAnsi"/>
          <w:sz w:val="22"/>
          <w:szCs w:val="22"/>
        </w:rPr>
      </w:pPr>
    </w:p>
    <w:p w14:paraId="0E4EBA3D" w14:textId="6A2D88D3" w:rsidR="001F56DD" w:rsidRPr="001F56DD" w:rsidRDefault="001F56DD" w:rsidP="004674F4">
      <w:pPr>
        <w:jc w:val="both"/>
        <w:rPr>
          <w:rFonts w:eastAsia="Times New Roman" w:cstheme="minorHAnsi"/>
          <w:sz w:val="22"/>
          <w:szCs w:val="22"/>
          <w:lang w:eastAsia="en-GB"/>
        </w:rPr>
      </w:pPr>
      <w:r w:rsidRPr="001F56DD">
        <w:rPr>
          <w:rFonts w:cstheme="minorHAnsi"/>
          <w:sz w:val="22"/>
          <w:szCs w:val="22"/>
        </w:rPr>
        <w:t xml:space="preserve">1. </w:t>
      </w:r>
      <w:proofErr w:type="spellStart"/>
      <w:r w:rsidRPr="001F56DD">
        <w:rPr>
          <w:rFonts w:eastAsia="Times New Roman" w:cstheme="minorHAnsi"/>
          <w:color w:val="222222"/>
          <w:sz w:val="22"/>
          <w:szCs w:val="22"/>
          <w:shd w:val="clear" w:color="auto" w:fill="FFFFFF"/>
          <w:lang w:eastAsia="en-GB"/>
        </w:rPr>
        <w:t>Ogrodnik</w:t>
      </w:r>
      <w:proofErr w:type="spellEnd"/>
      <w:r w:rsidRPr="001F56DD">
        <w:rPr>
          <w:rFonts w:eastAsia="Times New Roman" w:cstheme="minorHAnsi"/>
          <w:color w:val="222222"/>
          <w:sz w:val="22"/>
          <w:szCs w:val="22"/>
          <w:shd w:val="clear" w:color="auto" w:fill="FFFFFF"/>
          <w:lang w:eastAsia="en-GB"/>
        </w:rPr>
        <w:t xml:space="preserve">, P.J. and Thomas, P.B., 2023. </w:t>
      </w:r>
      <w:r w:rsidRPr="001F56DD">
        <w:rPr>
          <w:rFonts w:eastAsia="Times New Roman" w:cstheme="minorHAnsi"/>
          <w:b/>
          <w:bCs/>
          <w:color w:val="222222"/>
          <w:sz w:val="22"/>
          <w:szCs w:val="22"/>
          <w:shd w:val="clear" w:color="auto" w:fill="FFFFFF"/>
          <w:lang w:eastAsia="en-GB"/>
        </w:rPr>
        <w:t xml:space="preserve">Another practical, quantitative, fracture healing endpoint assessment criterion. </w:t>
      </w:r>
      <w:r w:rsidRPr="001F56DD">
        <w:rPr>
          <w:rFonts w:eastAsia="Times New Roman" w:cstheme="minorHAnsi"/>
          <w:i/>
          <w:iCs/>
          <w:color w:val="222222"/>
          <w:sz w:val="22"/>
          <w:szCs w:val="22"/>
          <w:shd w:val="clear" w:color="auto" w:fill="FFFFFF"/>
          <w:lang w:eastAsia="en-GB"/>
        </w:rPr>
        <w:t>Journal of Advances in Orthopaedics and Biomechanics</w:t>
      </w:r>
      <w:r w:rsidRPr="001F56DD">
        <w:rPr>
          <w:rFonts w:eastAsia="Times New Roman" w:cstheme="minorHAnsi"/>
          <w:color w:val="222222"/>
          <w:sz w:val="22"/>
          <w:szCs w:val="22"/>
          <w:shd w:val="clear" w:color="auto" w:fill="FFFFFF"/>
          <w:lang w:eastAsia="en-GB"/>
        </w:rPr>
        <w:t>, </w:t>
      </w:r>
      <w:r w:rsidRPr="001F56DD">
        <w:rPr>
          <w:rFonts w:eastAsia="Times New Roman" w:cstheme="minorHAnsi"/>
          <w:i/>
          <w:iCs/>
          <w:color w:val="222222"/>
          <w:sz w:val="22"/>
          <w:szCs w:val="22"/>
          <w:shd w:val="clear" w:color="auto" w:fill="FFFFFF"/>
          <w:lang w:eastAsia="en-GB"/>
        </w:rPr>
        <w:t>1</w:t>
      </w:r>
      <w:r w:rsidRPr="001F56DD">
        <w:rPr>
          <w:rFonts w:eastAsia="Times New Roman" w:cstheme="minorHAnsi"/>
          <w:color w:val="222222"/>
          <w:sz w:val="22"/>
          <w:szCs w:val="22"/>
          <w:shd w:val="clear" w:color="auto" w:fill="FFFFFF"/>
          <w:lang w:eastAsia="en-GB"/>
        </w:rPr>
        <w:t>(1), pp.1-3.</w:t>
      </w:r>
    </w:p>
    <w:p w14:paraId="772D3A53" w14:textId="7D4B75B2" w:rsidR="001F56DD" w:rsidRPr="001F56DD" w:rsidRDefault="001F56DD" w:rsidP="004674F4">
      <w:pPr>
        <w:jc w:val="both"/>
        <w:rPr>
          <w:rFonts w:cstheme="minorHAnsi"/>
          <w:sz w:val="22"/>
          <w:szCs w:val="22"/>
        </w:rPr>
      </w:pPr>
    </w:p>
    <w:p w14:paraId="46E01A1C" w14:textId="7DF97547" w:rsidR="000A1348" w:rsidRPr="0020641A" w:rsidRDefault="004C7476"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7</w:t>
      </w:r>
      <w:r w:rsidRPr="0020641A">
        <w:rPr>
          <w:rFonts w:cstheme="minorHAnsi"/>
          <w:color w:val="A6191B"/>
          <w:sz w:val="22"/>
          <w:szCs w:val="22"/>
        </w:rPr>
        <w:t xml:space="preserve"> Acknowledgements</w:t>
      </w:r>
    </w:p>
    <w:p w14:paraId="51589B4B" w14:textId="71A0559D" w:rsidR="004C7476" w:rsidRDefault="004C7476" w:rsidP="004674F4">
      <w:pPr>
        <w:jc w:val="both"/>
        <w:rPr>
          <w:rFonts w:cstheme="minorHAnsi"/>
          <w:sz w:val="22"/>
          <w:szCs w:val="22"/>
        </w:rPr>
      </w:pPr>
      <w:r w:rsidRPr="001F56DD">
        <w:rPr>
          <w:rFonts w:cstheme="minorHAnsi"/>
          <w:sz w:val="22"/>
          <w:szCs w:val="22"/>
        </w:rPr>
        <w:t>Acknowledgements are permitted. Any grants associated with the paper should carry the appropriate acknowledgement as agreed with the funder. A long list of students, technicians, registrars, etc. is not allowed: please keep this brief. Acknowledgements to family members is not permitted.</w:t>
      </w:r>
    </w:p>
    <w:p w14:paraId="2F016504" w14:textId="638D2364" w:rsidR="001F56DD" w:rsidRDefault="001F56DD" w:rsidP="004674F4">
      <w:pPr>
        <w:jc w:val="both"/>
        <w:rPr>
          <w:rFonts w:cstheme="minorHAnsi"/>
          <w:sz w:val="22"/>
          <w:szCs w:val="22"/>
        </w:rPr>
      </w:pPr>
    </w:p>
    <w:p w14:paraId="3893A478" w14:textId="336605E9" w:rsidR="001F56DD" w:rsidRPr="0020641A" w:rsidRDefault="001F56DD" w:rsidP="004674F4">
      <w:pPr>
        <w:jc w:val="both"/>
        <w:rPr>
          <w:rFonts w:cstheme="minorHAnsi"/>
          <w:b/>
          <w:bCs/>
          <w:color w:val="A6191B"/>
          <w:sz w:val="22"/>
          <w:szCs w:val="22"/>
        </w:rPr>
      </w:pPr>
      <w:r w:rsidRPr="0020641A">
        <w:rPr>
          <w:rFonts w:cstheme="minorHAnsi"/>
          <w:b/>
          <w:bCs/>
          <w:color w:val="A6191B"/>
          <w:sz w:val="22"/>
          <w:szCs w:val="22"/>
        </w:rPr>
        <w:t>2. Submission</w:t>
      </w:r>
    </w:p>
    <w:p w14:paraId="6BFD9A94" w14:textId="7B1FFEEC" w:rsidR="001F56DD" w:rsidRDefault="001F56DD" w:rsidP="004674F4">
      <w:pPr>
        <w:jc w:val="both"/>
        <w:rPr>
          <w:rFonts w:cstheme="minorHAnsi"/>
          <w:sz w:val="22"/>
          <w:szCs w:val="22"/>
        </w:rPr>
      </w:pPr>
    </w:p>
    <w:p w14:paraId="1D766D32" w14:textId="2CBEA1D8" w:rsidR="001F56DD" w:rsidRDefault="001F56DD" w:rsidP="004674F4">
      <w:pPr>
        <w:jc w:val="both"/>
        <w:rPr>
          <w:rFonts w:cstheme="minorHAnsi"/>
          <w:sz w:val="22"/>
          <w:szCs w:val="22"/>
        </w:rPr>
      </w:pPr>
      <w:r>
        <w:rPr>
          <w:rFonts w:cstheme="minorHAnsi"/>
          <w:sz w:val="22"/>
          <w:szCs w:val="22"/>
        </w:rPr>
        <w:t>Please submit your paper on the journal website. You will need to complete the form before submission is allowed.</w:t>
      </w:r>
    </w:p>
    <w:p w14:paraId="2853A0EE" w14:textId="2B518C8D" w:rsidR="001F56DD" w:rsidRDefault="001F56DD" w:rsidP="004674F4">
      <w:pPr>
        <w:jc w:val="both"/>
        <w:rPr>
          <w:rFonts w:cstheme="minorHAnsi"/>
          <w:sz w:val="22"/>
          <w:szCs w:val="22"/>
        </w:rPr>
      </w:pPr>
    </w:p>
    <w:p w14:paraId="7B5A8774" w14:textId="50284E27" w:rsidR="001F56DD" w:rsidRDefault="001F56DD" w:rsidP="004674F4">
      <w:pPr>
        <w:jc w:val="both"/>
        <w:rPr>
          <w:rFonts w:cstheme="minorHAnsi"/>
          <w:sz w:val="22"/>
          <w:szCs w:val="22"/>
        </w:rPr>
      </w:pPr>
      <w:r>
        <w:rPr>
          <w:rFonts w:cstheme="minorHAnsi"/>
          <w:sz w:val="22"/>
          <w:szCs w:val="22"/>
        </w:rPr>
        <w:t xml:space="preserve">Only PDF documents are permitted. This is to ensure the copy you send us is exactly how it should appear in the journal itself. We do not do any typesetting and post-production editing is limited. </w:t>
      </w:r>
    </w:p>
    <w:p w14:paraId="6231E656" w14:textId="77777777" w:rsidR="001F56DD" w:rsidRDefault="001F56DD" w:rsidP="004674F4">
      <w:pPr>
        <w:jc w:val="both"/>
        <w:rPr>
          <w:rFonts w:cstheme="minorHAnsi"/>
          <w:sz w:val="22"/>
          <w:szCs w:val="22"/>
        </w:rPr>
      </w:pPr>
    </w:p>
    <w:p w14:paraId="7289B8A3" w14:textId="5CECFE5B" w:rsidR="001F56DD" w:rsidRDefault="001F56DD" w:rsidP="004674F4">
      <w:pPr>
        <w:jc w:val="both"/>
        <w:rPr>
          <w:rFonts w:cstheme="minorHAnsi"/>
          <w:sz w:val="22"/>
          <w:szCs w:val="22"/>
        </w:rPr>
      </w:pPr>
      <w:r>
        <w:rPr>
          <w:rFonts w:cstheme="minorHAnsi"/>
          <w:sz w:val="22"/>
          <w:szCs w:val="22"/>
        </w:rPr>
        <w:t>It is fairly easy to create a PDF of a document by printing to a virtual PDF printer. If you do not have one you can download it from a variety of sources. In recent versions of windows and MAC OSX a virtual PDF printer comes as standard.</w:t>
      </w:r>
    </w:p>
    <w:p w14:paraId="0AE6C41A" w14:textId="51FDC128" w:rsidR="004674F4" w:rsidRDefault="004674F4" w:rsidP="004674F4">
      <w:pPr>
        <w:jc w:val="both"/>
        <w:rPr>
          <w:rFonts w:cstheme="minorHAnsi"/>
          <w:sz w:val="22"/>
          <w:szCs w:val="22"/>
        </w:rPr>
      </w:pPr>
    </w:p>
    <w:p w14:paraId="0EE7FFB7" w14:textId="7549BD55" w:rsidR="004674F4" w:rsidRDefault="004674F4" w:rsidP="004674F4">
      <w:pPr>
        <w:jc w:val="both"/>
        <w:rPr>
          <w:rFonts w:cstheme="minorHAnsi"/>
          <w:sz w:val="22"/>
          <w:szCs w:val="22"/>
        </w:rPr>
      </w:pPr>
    </w:p>
    <w:p w14:paraId="28F16C60" w14:textId="2178A18E" w:rsidR="004674F4" w:rsidRPr="001F56DD" w:rsidRDefault="004674F4" w:rsidP="004674F4">
      <w:pPr>
        <w:jc w:val="both"/>
        <w:rPr>
          <w:rFonts w:cstheme="minorHAnsi"/>
          <w:sz w:val="22"/>
          <w:szCs w:val="22"/>
        </w:rPr>
      </w:pPr>
      <w:r>
        <w:rPr>
          <w:rFonts w:cstheme="minorHAnsi"/>
          <w:sz w:val="22"/>
          <w:szCs w:val="22"/>
        </w:rPr>
        <w:t xml:space="preserve">©2021 </w:t>
      </w:r>
      <w:proofErr w:type="spellStart"/>
      <w:r>
        <w:rPr>
          <w:rFonts w:cstheme="minorHAnsi"/>
          <w:sz w:val="22"/>
          <w:szCs w:val="22"/>
        </w:rPr>
        <w:t>Keele</w:t>
      </w:r>
      <w:proofErr w:type="spellEnd"/>
      <w:r>
        <w:rPr>
          <w:rFonts w:cstheme="minorHAnsi"/>
          <w:sz w:val="22"/>
          <w:szCs w:val="22"/>
        </w:rPr>
        <w:t xml:space="preserve"> University, Journal of Advances in Orthopaedics and Biomechanics</w:t>
      </w:r>
    </w:p>
    <w:sectPr w:rsidR="004674F4" w:rsidRPr="001F56DD" w:rsidSect="00D74009">
      <w:headerReference w:type="default" r:id="rId9"/>
      <w:type w:val="continuous"/>
      <w:pgSz w:w="11900" w:h="16840"/>
      <w:pgMar w:top="1440" w:right="1440" w:bottom="1440" w:left="1440" w:header="708" w:footer="708" w:gutter="0"/>
      <w:cols w:num="2"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3F70" w14:textId="77777777" w:rsidR="00545D64" w:rsidRDefault="00545D64" w:rsidP="000A1348">
      <w:r>
        <w:separator/>
      </w:r>
    </w:p>
  </w:endnote>
  <w:endnote w:type="continuationSeparator" w:id="0">
    <w:p w14:paraId="179EECB8" w14:textId="77777777" w:rsidR="00545D64" w:rsidRDefault="00545D64" w:rsidP="000A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C8B6" w14:textId="07B5A12F" w:rsidR="000A1348" w:rsidRPr="0020641A" w:rsidRDefault="000A1348" w:rsidP="000A1348">
    <w:pPr>
      <w:pStyle w:val="Footer"/>
      <w:jc w:val="right"/>
      <w:rPr>
        <w:i/>
        <w:iCs/>
        <w:color w:val="A6191B"/>
        <w:sz w:val="18"/>
        <w:szCs w:val="18"/>
      </w:rPr>
    </w:pPr>
    <w:proofErr w:type="spellStart"/>
    <w:r w:rsidRPr="0020641A">
      <w:rPr>
        <w:i/>
        <w:iCs/>
        <w:color w:val="A6191B"/>
        <w:sz w:val="18"/>
        <w:szCs w:val="18"/>
      </w:rPr>
      <w:t>Jrnl</w:t>
    </w:r>
    <w:proofErr w:type="spellEnd"/>
    <w:r w:rsidR="004674F4" w:rsidRPr="0020641A">
      <w:rPr>
        <w:i/>
        <w:iCs/>
        <w:color w:val="A6191B"/>
        <w:sz w:val="18"/>
        <w:szCs w:val="18"/>
      </w:rPr>
      <w:t>.</w:t>
    </w:r>
    <w:r w:rsidRPr="0020641A">
      <w:rPr>
        <w:i/>
        <w:iCs/>
        <w:color w:val="A6191B"/>
        <w:sz w:val="18"/>
        <w:szCs w:val="18"/>
      </w:rPr>
      <w:t xml:space="preserve"> Adv</w:t>
    </w:r>
    <w:r w:rsidR="004674F4" w:rsidRPr="0020641A">
      <w:rPr>
        <w:i/>
        <w:iCs/>
        <w:color w:val="A6191B"/>
        <w:sz w:val="18"/>
        <w:szCs w:val="18"/>
      </w:rPr>
      <w:t>.</w:t>
    </w:r>
    <w:r w:rsidRPr="0020641A">
      <w:rPr>
        <w:i/>
        <w:iCs/>
        <w:color w:val="A6191B"/>
        <w:sz w:val="18"/>
        <w:szCs w:val="18"/>
      </w:rPr>
      <w:t xml:space="preserve"> Orth</w:t>
    </w:r>
    <w:r w:rsidR="004674F4" w:rsidRPr="0020641A">
      <w:rPr>
        <w:i/>
        <w:iCs/>
        <w:color w:val="A6191B"/>
        <w:sz w:val="18"/>
        <w:szCs w:val="18"/>
      </w:rPr>
      <w:t>.</w:t>
    </w:r>
    <w:r w:rsidRPr="0020641A">
      <w:rPr>
        <w:i/>
        <w:iCs/>
        <w:color w:val="A6191B"/>
        <w:sz w:val="18"/>
        <w:szCs w:val="18"/>
      </w:rPr>
      <w:t xml:space="preserve"> &amp; </w:t>
    </w:r>
    <w:proofErr w:type="spellStart"/>
    <w:r w:rsidRPr="0020641A">
      <w:rPr>
        <w:i/>
        <w:iCs/>
        <w:color w:val="A6191B"/>
        <w:sz w:val="18"/>
        <w:szCs w:val="18"/>
      </w:rPr>
      <w:t>Biomech</w:t>
    </w:r>
    <w:proofErr w:type="spellEnd"/>
    <w:r w:rsidR="004674F4" w:rsidRPr="0020641A">
      <w:rPr>
        <w:i/>
        <w:iCs/>
        <w:color w:val="A6191B"/>
        <w:sz w:val="18"/>
        <w:szCs w:val="18"/>
      </w:rPr>
      <w:t>.</w:t>
    </w:r>
    <w:r w:rsidRPr="0020641A">
      <w:rPr>
        <w:rFonts w:ascii="Times New Roman" w:hAnsi="Times New Roman"/>
        <w:i/>
        <w:iCs/>
        <w:color w:val="A6191B"/>
        <w:sz w:val="18"/>
        <w:szCs w:val="18"/>
      </w:rPr>
      <w:t xml:space="preserve"> </w:t>
    </w:r>
    <w:r w:rsidRPr="0020641A">
      <w:rPr>
        <w:rFonts w:cstheme="minorHAnsi"/>
        <w:i/>
        <w:iCs/>
        <w:color w:val="A6191B"/>
        <w:sz w:val="18"/>
        <w:szCs w:val="18"/>
      </w:rPr>
      <w:fldChar w:fldCharType="begin"/>
    </w:r>
    <w:r w:rsidRPr="0020641A">
      <w:rPr>
        <w:rFonts w:cstheme="minorHAnsi"/>
        <w:i/>
        <w:iCs/>
        <w:color w:val="A6191B"/>
        <w:sz w:val="18"/>
        <w:szCs w:val="18"/>
      </w:rPr>
      <w:instrText xml:space="preserve"> PAGE </w:instrText>
    </w:r>
    <w:r w:rsidRPr="0020641A">
      <w:rPr>
        <w:rFonts w:cstheme="minorHAnsi"/>
        <w:i/>
        <w:iCs/>
        <w:color w:val="A6191B"/>
        <w:sz w:val="18"/>
        <w:szCs w:val="18"/>
      </w:rPr>
      <w:fldChar w:fldCharType="separate"/>
    </w:r>
    <w:r w:rsidRPr="0020641A">
      <w:rPr>
        <w:rFonts w:cstheme="minorHAnsi"/>
        <w:i/>
        <w:iCs/>
        <w:noProof/>
        <w:color w:val="A6191B"/>
        <w:sz w:val="18"/>
        <w:szCs w:val="18"/>
      </w:rPr>
      <w:t>4</w:t>
    </w:r>
    <w:r w:rsidRPr="0020641A">
      <w:rPr>
        <w:rFonts w:cstheme="minorHAnsi"/>
        <w:i/>
        <w:iCs/>
        <w:color w:val="A6191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D39E" w14:textId="77777777" w:rsidR="00545D64" w:rsidRDefault="00545D64" w:rsidP="000A1348">
      <w:r>
        <w:separator/>
      </w:r>
    </w:p>
  </w:footnote>
  <w:footnote w:type="continuationSeparator" w:id="0">
    <w:p w14:paraId="33A5B313" w14:textId="77777777" w:rsidR="00545D64" w:rsidRDefault="00545D64" w:rsidP="000A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241" w14:textId="1A79EC7E" w:rsidR="004674F4" w:rsidRPr="0020641A" w:rsidRDefault="00E414CC" w:rsidP="00332158">
    <w:pPr>
      <w:pStyle w:val="Header"/>
      <w:jc w:val="center"/>
      <w:rPr>
        <w:i/>
        <w:iCs/>
        <w:color w:val="7F7F7F" w:themeColor="text1" w:themeTint="80"/>
      </w:rPr>
    </w:pPr>
    <w:r w:rsidRPr="0020641A">
      <w:rPr>
        <w:i/>
        <w:iCs/>
        <w:noProof/>
        <w:color w:val="7F7F7F" w:themeColor="text1" w:themeTint="80"/>
      </w:rPr>
      <w:drawing>
        <wp:anchor distT="0" distB="0" distL="114300" distR="114300" simplePos="0" relativeHeight="251659264" behindDoc="0" locked="0" layoutInCell="1" allowOverlap="1" wp14:anchorId="36BDD799" wp14:editId="28451241">
          <wp:simplePos x="0" y="0"/>
          <wp:positionH relativeFrom="column">
            <wp:posOffset>4690640</wp:posOffset>
          </wp:positionH>
          <wp:positionV relativeFrom="paragraph">
            <wp:posOffset>-123825</wp:posOffset>
          </wp:positionV>
          <wp:extent cx="1143642" cy="434769"/>
          <wp:effectExtent l="0" t="0" r="0" b="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143642" cy="434769"/>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noProof/>
        <w:color w:val="7F7F7F" w:themeColor="text1" w:themeTint="80"/>
      </w:rPr>
      <w:drawing>
        <wp:anchor distT="0" distB="0" distL="114300" distR="114300" simplePos="0" relativeHeight="251658240" behindDoc="1" locked="0" layoutInCell="1" allowOverlap="1" wp14:anchorId="71F4B352" wp14:editId="3FCE0B84">
          <wp:simplePos x="0" y="0"/>
          <wp:positionH relativeFrom="column">
            <wp:posOffset>-748</wp:posOffset>
          </wp:positionH>
          <wp:positionV relativeFrom="paragraph">
            <wp:posOffset>-78311</wp:posOffset>
          </wp:positionV>
          <wp:extent cx="695928" cy="360000"/>
          <wp:effectExtent l="0" t="0" r="317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695928" cy="360000"/>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color w:val="7F7F7F" w:themeColor="text1" w:themeTint="80"/>
      </w:rPr>
      <w:t>Journal of Advances in Orthopaedics and Biomechanics</w:t>
    </w:r>
    <w:r w:rsidRPr="0020641A">
      <w:rPr>
        <w:noProof/>
        <w:color w:val="7F7F7F" w:themeColor="text1" w:themeTint="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12C2" w14:textId="25AC59B9" w:rsidR="00332158" w:rsidRPr="0020641A" w:rsidRDefault="0020641A" w:rsidP="0020641A">
    <w:pPr>
      <w:pStyle w:val="Header"/>
      <w:rPr>
        <w:i/>
        <w:iCs/>
        <w:color w:val="A6191B"/>
        <w:sz w:val="18"/>
        <w:szCs w:val="18"/>
      </w:rPr>
    </w:pPr>
    <w:r w:rsidRPr="0020641A">
      <w:rPr>
        <w:i/>
        <w:iCs/>
        <w:color w:val="A6191B"/>
        <w:sz w:val="18"/>
        <w:szCs w:val="18"/>
      </w:rPr>
      <w:t>Journal of Advances in Orthopaedics and Biomechanics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B6"/>
    <w:multiLevelType w:val="hybridMultilevel"/>
    <w:tmpl w:val="7C683C8E"/>
    <w:lvl w:ilvl="0" w:tplc="BEDCA6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6F70"/>
    <w:multiLevelType w:val="hybridMultilevel"/>
    <w:tmpl w:val="5442FC4A"/>
    <w:lvl w:ilvl="0" w:tplc="AD88DDF4">
      <w:start w:val="1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07772"/>
    <w:multiLevelType w:val="hybridMultilevel"/>
    <w:tmpl w:val="937432C2"/>
    <w:lvl w:ilvl="0" w:tplc="9ED0F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22CCB"/>
    <w:multiLevelType w:val="multilevel"/>
    <w:tmpl w:val="4AEEDC3C"/>
    <w:lvl w:ilvl="0">
      <w:start w:val="1"/>
      <w:numFmt w:val="decimal"/>
      <w:lvlText w:val="%1"/>
      <w:lvlJc w:val="left"/>
      <w:pPr>
        <w:ind w:left="540" w:hanging="540"/>
      </w:pPr>
      <w:rPr>
        <w:rFonts w:hint="default"/>
      </w:rPr>
    </w:lvl>
    <w:lvl w:ilvl="1">
      <w:start w:val="1"/>
      <w:numFmt w:val="decimal"/>
      <w:lvlText w:val="%1.%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 w15:restartNumberingAfterBreak="0">
    <w:nsid w:val="343F1BE8"/>
    <w:multiLevelType w:val="hybridMultilevel"/>
    <w:tmpl w:val="5BE4B19E"/>
    <w:lvl w:ilvl="0" w:tplc="772AFD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42F9D"/>
    <w:multiLevelType w:val="multilevel"/>
    <w:tmpl w:val="CD82A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950C57"/>
    <w:multiLevelType w:val="hybridMultilevel"/>
    <w:tmpl w:val="B99E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225E2"/>
    <w:multiLevelType w:val="hybridMultilevel"/>
    <w:tmpl w:val="8B9C69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D0E51"/>
    <w:multiLevelType w:val="multilevel"/>
    <w:tmpl w:val="F39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335AF"/>
    <w:multiLevelType w:val="hybridMultilevel"/>
    <w:tmpl w:val="A0CC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3"/>
  </w:num>
  <w:num w:numId="6">
    <w:abstractNumId w:val="4"/>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E4"/>
    <w:rsid w:val="00043A3E"/>
    <w:rsid w:val="000A1348"/>
    <w:rsid w:val="001057D7"/>
    <w:rsid w:val="00175CD8"/>
    <w:rsid w:val="001F56DD"/>
    <w:rsid w:val="0020641A"/>
    <w:rsid w:val="00225111"/>
    <w:rsid w:val="002F30D4"/>
    <w:rsid w:val="00332158"/>
    <w:rsid w:val="004674F4"/>
    <w:rsid w:val="004C7476"/>
    <w:rsid w:val="00532165"/>
    <w:rsid w:val="00545D64"/>
    <w:rsid w:val="005E5A33"/>
    <w:rsid w:val="00601A96"/>
    <w:rsid w:val="00604354"/>
    <w:rsid w:val="006307D6"/>
    <w:rsid w:val="0066368A"/>
    <w:rsid w:val="007709F0"/>
    <w:rsid w:val="007A3E7F"/>
    <w:rsid w:val="007C1194"/>
    <w:rsid w:val="00826C3F"/>
    <w:rsid w:val="00877AC8"/>
    <w:rsid w:val="008B180C"/>
    <w:rsid w:val="00911EF9"/>
    <w:rsid w:val="00A22ED1"/>
    <w:rsid w:val="00AB3E1B"/>
    <w:rsid w:val="00AF0553"/>
    <w:rsid w:val="00B552E1"/>
    <w:rsid w:val="00BC56E4"/>
    <w:rsid w:val="00D15104"/>
    <w:rsid w:val="00D74009"/>
    <w:rsid w:val="00E31559"/>
    <w:rsid w:val="00E4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3FBA6"/>
  <w15:chartTrackingRefBased/>
  <w15:docId w15:val="{6F86AEA4-7EF7-514F-BBDD-23E9774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56E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6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6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C56E4"/>
    <w:rPr>
      <w:b/>
      <w:bCs/>
    </w:rPr>
  </w:style>
  <w:style w:type="character" w:styleId="Emphasis">
    <w:name w:val="Emphasis"/>
    <w:basedOn w:val="DefaultParagraphFont"/>
    <w:uiPriority w:val="20"/>
    <w:qFormat/>
    <w:rsid w:val="00BC56E4"/>
    <w:rPr>
      <w:i/>
      <w:iCs/>
    </w:rPr>
  </w:style>
  <w:style w:type="character" w:styleId="Hyperlink">
    <w:name w:val="Hyperlink"/>
    <w:basedOn w:val="DefaultParagraphFont"/>
    <w:uiPriority w:val="99"/>
    <w:semiHidden/>
    <w:unhideWhenUsed/>
    <w:rsid w:val="00BC56E4"/>
    <w:rPr>
      <w:color w:val="0000FF"/>
      <w:u w:val="single"/>
    </w:rPr>
  </w:style>
  <w:style w:type="paragraph" w:styleId="ListParagraph">
    <w:name w:val="List Paragraph"/>
    <w:basedOn w:val="Normal"/>
    <w:uiPriority w:val="34"/>
    <w:qFormat/>
    <w:rsid w:val="00AF0553"/>
    <w:pPr>
      <w:ind w:left="720"/>
      <w:contextualSpacing/>
    </w:pPr>
  </w:style>
  <w:style w:type="table" w:styleId="TableGrid">
    <w:name w:val="Table Grid"/>
    <w:basedOn w:val="TableNormal"/>
    <w:uiPriority w:val="39"/>
    <w:rsid w:val="007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348"/>
    <w:pPr>
      <w:tabs>
        <w:tab w:val="center" w:pos="4513"/>
        <w:tab w:val="right" w:pos="9026"/>
      </w:tabs>
    </w:pPr>
  </w:style>
  <w:style w:type="character" w:customStyle="1" w:styleId="HeaderChar">
    <w:name w:val="Header Char"/>
    <w:basedOn w:val="DefaultParagraphFont"/>
    <w:link w:val="Header"/>
    <w:uiPriority w:val="99"/>
    <w:rsid w:val="000A1348"/>
  </w:style>
  <w:style w:type="paragraph" w:styleId="Footer">
    <w:name w:val="footer"/>
    <w:basedOn w:val="Normal"/>
    <w:link w:val="FooterChar"/>
    <w:uiPriority w:val="99"/>
    <w:unhideWhenUsed/>
    <w:rsid w:val="000A1348"/>
    <w:pPr>
      <w:tabs>
        <w:tab w:val="center" w:pos="4513"/>
        <w:tab w:val="right" w:pos="9026"/>
      </w:tabs>
    </w:pPr>
  </w:style>
  <w:style w:type="character" w:customStyle="1" w:styleId="FooterChar">
    <w:name w:val="Footer Char"/>
    <w:basedOn w:val="DefaultParagraphFont"/>
    <w:link w:val="Footer"/>
    <w:uiPriority w:val="99"/>
    <w:rsid w:val="000A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65545">
      <w:bodyDiv w:val="1"/>
      <w:marLeft w:val="0"/>
      <w:marRight w:val="0"/>
      <w:marTop w:val="0"/>
      <w:marBottom w:val="0"/>
      <w:divBdr>
        <w:top w:val="none" w:sz="0" w:space="0" w:color="auto"/>
        <w:left w:val="none" w:sz="0" w:space="0" w:color="auto"/>
        <w:bottom w:val="none" w:sz="0" w:space="0" w:color="auto"/>
        <w:right w:val="none" w:sz="0" w:space="0" w:color="auto"/>
      </w:divBdr>
    </w:div>
    <w:div w:id="1681541338">
      <w:bodyDiv w:val="1"/>
      <w:marLeft w:val="0"/>
      <w:marRight w:val="0"/>
      <w:marTop w:val="0"/>
      <w:marBottom w:val="0"/>
      <w:divBdr>
        <w:top w:val="none" w:sz="0" w:space="0" w:color="auto"/>
        <w:left w:val="none" w:sz="0" w:space="0" w:color="auto"/>
        <w:bottom w:val="none" w:sz="0" w:space="0" w:color="auto"/>
        <w:right w:val="none" w:sz="0" w:space="0" w:color="auto"/>
      </w:divBdr>
    </w:div>
    <w:div w:id="1718357360">
      <w:bodyDiv w:val="1"/>
      <w:marLeft w:val="0"/>
      <w:marRight w:val="0"/>
      <w:marTop w:val="0"/>
      <w:marBottom w:val="0"/>
      <w:divBdr>
        <w:top w:val="none" w:sz="0" w:space="0" w:color="auto"/>
        <w:left w:val="none" w:sz="0" w:space="0" w:color="auto"/>
        <w:bottom w:val="none" w:sz="0" w:space="0" w:color="auto"/>
        <w:right w:val="none" w:sz="0" w:space="0" w:color="auto"/>
      </w:divBdr>
    </w:div>
    <w:div w:id="20925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Ogrodnik</dc:creator>
  <cp:keywords/>
  <dc:description/>
  <cp:lastModifiedBy>Peter Ogrodnik</cp:lastModifiedBy>
  <cp:revision>2</cp:revision>
  <dcterms:created xsi:type="dcterms:W3CDTF">2021-08-04T14:06:00Z</dcterms:created>
  <dcterms:modified xsi:type="dcterms:W3CDTF">2021-08-04T14:06:00Z</dcterms:modified>
</cp:coreProperties>
</file>